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7B" w:rsidRDefault="005F567B">
      <w:pPr>
        <w:rPr>
          <w:rFonts w:ascii="Trebuchet MS"/>
          <w:sz w:val="16"/>
        </w:rPr>
        <w:sectPr w:rsidR="005F567B">
          <w:type w:val="continuous"/>
          <w:pgSz w:w="11910" w:h="16840"/>
          <w:pgMar w:top="60" w:right="580" w:bottom="280" w:left="1600" w:header="720" w:footer="720" w:gutter="0"/>
          <w:cols w:num="2" w:space="720" w:equalWidth="0">
            <w:col w:w="7776" w:space="40"/>
            <w:col w:w="1914"/>
          </w:cols>
        </w:sectPr>
      </w:pPr>
    </w:p>
    <w:p w:rsidR="00E00516" w:rsidRDefault="00C54FE3">
      <w:pPr>
        <w:pStyle w:val="1"/>
        <w:spacing w:before="146"/>
        <w:ind w:left="5284"/>
        <w:rPr>
          <w:spacing w:val="-2"/>
        </w:rPr>
      </w:pPr>
      <w:r>
        <w:lastRenderedPageBreak/>
        <w:t>Заведующему</w:t>
      </w:r>
      <w:r>
        <w:rPr>
          <w:spacing w:val="-2"/>
        </w:rPr>
        <w:t xml:space="preserve"> </w:t>
      </w:r>
    </w:p>
    <w:p w:rsidR="005F567B" w:rsidRDefault="00C54FE3">
      <w:pPr>
        <w:pStyle w:val="1"/>
        <w:spacing w:before="146"/>
        <w:ind w:left="5284"/>
      </w:pPr>
      <w:r>
        <w:t>МБДОУ</w:t>
      </w:r>
      <w:r>
        <w:rPr>
          <w:spacing w:val="-3"/>
        </w:rPr>
        <w:t xml:space="preserve"> </w:t>
      </w:r>
      <w:r w:rsidR="00E00516">
        <w:t>Детский сад № 28</w:t>
      </w:r>
    </w:p>
    <w:p w:rsidR="005F567B" w:rsidRDefault="00E00516">
      <w:pPr>
        <w:ind w:left="5287" w:right="267" w:firstLine="14"/>
        <w:rPr>
          <w:b/>
          <w:sz w:val="24"/>
        </w:rPr>
      </w:pPr>
      <w:proofErr w:type="spellStart"/>
      <w:r>
        <w:rPr>
          <w:b/>
          <w:sz w:val="24"/>
        </w:rPr>
        <w:t>Имамовой</w:t>
      </w:r>
      <w:proofErr w:type="spellEnd"/>
      <w:r>
        <w:rPr>
          <w:b/>
          <w:sz w:val="24"/>
        </w:rPr>
        <w:t xml:space="preserve"> Н.В.</w:t>
      </w:r>
    </w:p>
    <w:p w:rsidR="005F567B" w:rsidRDefault="00C54FE3">
      <w:pPr>
        <w:tabs>
          <w:tab w:val="left" w:pos="9465"/>
        </w:tabs>
        <w:ind w:left="5272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567B" w:rsidRDefault="005F567B">
      <w:pPr>
        <w:pStyle w:val="a3"/>
        <w:ind w:left="0" w:firstLine="0"/>
        <w:rPr>
          <w:sz w:val="20"/>
        </w:rPr>
      </w:pPr>
    </w:p>
    <w:p w:rsidR="005F567B" w:rsidRDefault="00C54FE3">
      <w:pPr>
        <w:pStyle w:val="a3"/>
        <w:spacing w:before="3"/>
        <w:ind w:left="0" w:firstLine="0"/>
        <w:rPr>
          <w:sz w:val="23"/>
        </w:rPr>
      </w:pPr>
      <w:r>
        <w:pict>
          <v:shape id="_x0000_s1027" style="position:absolute;margin-left:354.9pt;margin-top:15.7pt;width:198pt;height:.1pt;z-index:-15728640;mso-wrap-distance-left:0;mso-wrap-distance-right:0;mso-position-horizontal-relative:page" coordorigin="7098,314" coordsize="3960,0" path="m7098,314r3960,e" filled="f" strokeweight=".26669mm">
            <v:path arrowok="t"/>
            <w10:wrap type="topAndBottom" anchorx="page"/>
          </v:shape>
        </w:pict>
      </w:r>
    </w:p>
    <w:p w:rsidR="005F567B" w:rsidRDefault="00C54FE3">
      <w:pPr>
        <w:spacing w:line="155" w:lineRule="exact"/>
        <w:ind w:right="1990"/>
        <w:jc w:val="right"/>
        <w:rPr>
          <w:b/>
          <w:sz w:val="16"/>
        </w:rPr>
      </w:pPr>
      <w:r>
        <w:rPr>
          <w:b/>
          <w:sz w:val="16"/>
        </w:rPr>
        <w:t>(должность)</w:t>
      </w:r>
    </w:p>
    <w:p w:rsidR="005F567B" w:rsidRDefault="005F567B">
      <w:pPr>
        <w:pStyle w:val="a3"/>
        <w:ind w:left="0" w:firstLine="0"/>
        <w:rPr>
          <w:b/>
        </w:rPr>
      </w:pPr>
    </w:p>
    <w:p w:rsidR="005F567B" w:rsidRDefault="00C54FE3">
      <w:pPr>
        <w:pStyle w:val="1"/>
        <w:ind w:left="3934" w:right="2998"/>
        <w:jc w:val="center"/>
      </w:pPr>
      <w:r>
        <w:t>СОГЛАШЕНИЕ</w:t>
      </w:r>
    </w:p>
    <w:p w:rsidR="005F567B" w:rsidRDefault="00C54FE3">
      <w:pPr>
        <w:spacing w:line="274" w:lineRule="exact"/>
        <w:ind w:left="2334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наставляемым</w:t>
      </w:r>
    </w:p>
    <w:p w:rsidR="005F567B" w:rsidRDefault="00C54FE3">
      <w:pPr>
        <w:pStyle w:val="a3"/>
        <w:tabs>
          <w:tab w:val="left" w:pos="5154"/>
          <w:tab w:val="left" w:pos="8997"/>
          <w:tab w:val="left" w:pos="9326"/>
        </w:tabs>
        <w:ind w:left="102" w:right="268" w:firstLine="7383"/>
      </w:pPr>
      <w:r>
        <w:pict>
          <v:rect id="_x0000_s1026" style="position:absolute;left:0;text-align:left;margin-left:541.9pt;margin-top:12.5pt;width:3pt;height:.6pt;z-index:-15785984;mso-position-horizontal-relative:page" fillcolor="black" stroked="f">
            <w10:wrap anchorx="page"/>
          </v:rect>
        </w:pict>
      </w:r>
      <w:r>
        <w:t>"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"</w:t>
      </w:r>
      <w:r>
        <w:rPr>
          <w:u w:val="thick"/>
        </w:rPr>
        <w:tab/>
      </w:r>
      <w:r>
        <w:t>20 г.</w:t>
      </w:r>
      <w:r>
        <w:rPr>
          <w:spacing w:val="-57"/>
        </w:rPr>
        <w:t xml:space="preserve"> </w:t>
      </w:r>
      <w:r>
        <w:rPr>
          <w:spacing w:val="-1"/>
        </w:rPr>
        <w:t>Данное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между</w:t>
      </w:r>
      <w:r>
        <w:rPr>
          <w:spacing w:val="-4"/>
          <w:u w:val="thick"/>
        </w:rPr>
        <w:t xml:space="preserve"> </w:t>
      </w:r>
      <w:r>
        <w:rPr>
          <w:u w:val="thick"/>
        </w:rPr>
        <w:t>наставником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и</w:t>
      </w:r>
      <w:r>
        <w:rPr>
          <w:spacing w:val="32"/>
        </w:rPr>
        <w:t xml:space="preserve"> </w:t>
      </w:r>
      <w:r>
        <w:t>наставляемым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совместно</w:t>
      </w:r>
      <w:r>
        <w:rPr>
          <w:spacing w:val="34"/>
        </w:rPr>
        <w:t xml:space="preserve"> </w:t>
      </w:r>
      <w:r>
        <w:t>именуемыми</w:t>
      </w:r>
      <w:r>
        <w:rPr>
          <w:spacing w:val="23"/>
        </w:rPr>
        <w:t xml:space="preserve"> </w:t>
      </w:r>
      <w:r>
        <w:t>"Стороны",</w:t>
      </w:r>
    </w:p>
    <w:p w:rsidR="005F567B" w:rsidRDefault="00C54FE3" w:rsidP="00E00516">
      <w:pPr>
        <w:pStyle w:val="a3"/>
        <w:ind w:left="102" w:firstLine="0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8"/>
        </w:rPr>
        <w:t xml:space="preserve"> </w:t>
      </w:r>
      <w:r>
        <w:rPr>
          <w:spacing w:val="-1"/>
        </w:rPr>
        <w:t>участием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20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наставничества</w:t>
      </w:r>
      <w:r>
        <w:rPr>
          <w:spacing w:val="-3"/>
        </w:rPr>
        <w:t xml:space="preserve"> </w:t>
      </w:r>
      <w:r>
        <w:rPr>
          <w:spacing w:val="-1"/>
        </w:rPr>
        <w:t>в МБДОУ</w:t>
      </w:r>
      <w:r>
        <w:t xml:space="preserve"> </w:t>
      </w:r>
      <w:r w:rsidR="00E00516">
        <w:t>Детский сад № 28</w:t>
      </w:r>
      <w:bookmarkStart w:id="0" w:name="_GoBack"/>
      <w:bookmarkEnd w:id="0"/>
    </w:p>
    <w:p w:rsidR="005F567B" w:rsidRDefault="00C54FE3">
      <w:pPr>
        <w:pStyle w:val="1"/>
        <w:numPr>
          <w:ilvl w:val="0"/>
          <w:numId w:val="3"/>
        </w:numPr>
        <w:tabs>
          <w:tab w:val="left" w:pos="822"/>
        </w:tabs>
        <w:spacing w:before="3" w:line="274" w:lineRule="exact"/>
        <w:ind w:hanging="361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5F567B" w:rsidRDefault="00C54FE3">
      <w:pPr>
        <w:pStyle w:val="a5"/>
        <w:numPr>
          <w:ilvl w:val="1"/>
          <w:numId w:val="2"/>
        </w:numPr>
        <w:tabs>
          <w:tab w:val="left" w:pos="810"/>
        </w:tabs>
        <w:ind w:right="673"/>
        <w:jc w:val="both"/>
        <w:rPr>
          <w:sz w:val="24"/>
        </w:rPr>
      </w:pPr>
      <w:r>
        <w:rPr>
          <w:sz w:val="24"/>
        </w:rPr>
        <w:t>Стороны договорились об участии в реализации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 (группы).</w:t>
      </w:r>
    </w:p>
    <w:p w:rsidR="005F567B" w:rsidRDefault="00C54FE3">
      <w:pPr>
        <w:pStyle w:val="a5"/>
        <w:numPr>
          <w:ilvl w:val="1"/>
          <w:numId w:val="2"/>
        </w:numPr>
        <w:tabs>
          <w:tab w:val="left" w:pos="810"/>
        </w:tabs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задачи*:</w:t>
      </w:r>
    </w:p>
    <w:p w:rsidR="005F567B" w:rsidRDefault="00C54FE3">
      <w:pPr>
        <w:pStyle w:val="a5"/>
        <w:numPr>
          <w:ilvl w:val="2"/>
          <w:numId w:val="2"/>
        </w:numPr>
        <w:tabs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наставляемого;</w:t>
      </w:r>
    </w:p>
    <w:p w:rsidR="005F567B" w:rsidRDefault="00C54FE3">
      <w:pPr>
        <w:pStyle w:val="a5"/>
        <w:numPr>
          <w:ilvl w:val="2"/>
          <w:numId w:val="2"/>
        </w:numPr>
        <w:tabs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5F567B" w:rsidRDefault="00C54FE3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2" w:line="237" w:lineRule="auto"/>
        <w:ind w:left="821" w:right="1196"/>
        <w:rPr>
          <w:sz w:val="24"/>
        </w:rPr>
      </w:pPr>
      <w:r>
        <w:rPr>
          <w:sz w:val="24"/>
        </w:rPr>
        <w:t>трансляция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5F567B" w:rsidRDefault="00C54FE3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наставляемого;</w:t>
      </w:r>
    </w:p>
    <w:p w:rsidR="005F567B" w:rsidRDefault="00C54FE3">
      <w:pPr>
        <w:pStyle w:val="1"/>
        <w:numPr>
          <w:ilvl w:val="0"/>
          <w:numId w:val="3"/>
        </w:numPr>
        <w:tabs>
          <w:tab w:val="left" w:pos="822"/>
        </w:tabs>
        <w:spacing w:before="4" w:line="274" w:lineRule="exact"/>
        <w:ind w:hanging="361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Сторон*</w:t>
      </w:r>
    </w:p>
    <w:p w:rsidR="005F567B" w:rsidRDefault="00C54FE3">
      <w:pPr>
        <w:pStyle w:val="a5"/>
        <w:numPr>
          <w:ilvl w:val="1"/>
          <w:numId w:val="1"/>
        </w:numPr>
        <w:tabs>
          <w:tab w:val="left" w:pos="522"/>
        </w:tabs>
        <w:spacing w:line="274" w:lineRule="exact"/>
        <w:rPr>
          <w:sz w:val="24"/>
        </w:rPr>
      </w:pPr>
      <w:r>
        <w:rPr>
          <w:sz w:val="24"/>
        </w:rPr>
        <w:t>Наставник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  <w:tab w:val="left" w:pos="4984"/>
        </w:tabs>
        <w:ind w:right="681"/>
        <w:rPr>
          <w:sz w:val="24"/>
        </w:rPr>
      </w:pPr>
      <w:r>
        <w:rPr>
          <w:sz w:val="24"/>
        </w:rPr>
        <w:t xml:space="preserve">Разрабатывать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индивидуальный  </w:t>
      </w:r>
      <w:r>
        <w:rPr>
          <w:spacing w:val="13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ab/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наставнической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пары/группы.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680"/>
        <w:rPr>
          <w:sz w:val="24"/>
        </w:rPr>
      </w:pPr>
      <w:r>
        <w:rPr>
          <w:sz w:val="24"/>
        </w:rPr>
        <w:t>Участвовать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карты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Дорожная 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  <w:tab w:val="left" w:pos="1922"/>
          <w:tab w:val="left" w:pos="3090"/>
          <w:tab w:val="left" w:pos="5034"/>
          <w:tab w:val="left" w:pos="6150"/>
          <w:tab w:val="left" w:pos="8323"/>
        </w:tabs>
        <w:ind w:right="681"/>
        <w:rPr>
          <w:sz w:val="24"/>
        </w:rPr>
      </w:pPr>
      <w:r>
        <w:rPr>
          <w:sz w:val="24"/>
        </w:rPr>
        <w:t>Регулярно</w:t>
      </w:r>
      <w:r>
        <w:rPr>
          <w:sz w:val="24"/>
        </w:rPr>
        <w:tab/>
        <w:t>посещать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события,</w:t>
      </w:r>
      <w:r>
        <w:rPr>
          <w:sz w:val="24"/>
        </w:rPr>
        <w:tab/>
        <w:t xml:space="preserve">организованные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наставников.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spacing w:before="1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4"/>
          <w:sz w:val="24"/>
        </w:rPr>
        <w:t xml:space="preserve"> </w:t>
      </w:r>
      <w:r>
        <w:rPr>
          <w:sz w:val="24"/>
        </w:rPr>
        <w:t>куратора.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680"/>
        <w:rPr>
          <w:sz w:val="24"/>
        </w:rPr>
      </w:pPr>
      <w:r>
        <w:rPr>
          <w:sz w:val="24"/>
        </w:rPr>
        <w:t>Способствовать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spacing w:line="275" w:lineRule="exac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наставляемому.</w:t>
      </w:r>
    </w:p>
    <w:p w:rsidR="005F567B" w:rsidRDefault="00C54FE3">
      <w:pPr>
        <w:pStyle w:val="a5"/>
        <w:numPr>
          <w:ilvl w:val="1"/>
          <w:numId w:val="1"/>
        </w:numPr>
        <w:tabs>
          <w:tab w:val="left" w:pos="522"/>
        </w:tabs>
        <w:spacing w:line="275" w:lineRule="exact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669"/>
        <w:rPr>
          <w:sz w:val="24"/>
        </w:rPr>
      </w:pPr>
      <w:r>
        <w:rPr>
          <w:sz w:val="24"/>
        </w:rPr>
        <w:t>Способствовать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наставляемым.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676"/>
        <w:rPr>
          <w:sz w:val="24"/>
        </w:rPr>
      </w:pPr>
      <w:r>
        <w:rPr>
          <w:sz w:val="24"/>
        </w:rPr>
        <w:t>Принимать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668"/>
        <w:rPr>
          <w:sz w:val="24"/>
        </w:rPr>
      </w:pPr>
      <w:r>
        <w:rPr>
          <w:sz w:val="24"/>
        </w:rPr>
        <w:t>Вносить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внесению 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3"/>
          <w:sz w:val="24"/>
        </w:rPr>
        <w:t xml:space="preserve"> </w:t>
      </w:r>
      <w:r>
        <w:rPr>
          <w:sz w:val="24"/>
        </w:rPr>
        <w:t>карту.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Привлекать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наставляемого.</w:t>
      </w:r>
    </w:p>
    <w:p w:rsidR="005F567B" w:rsidRDefault="00C54FE3">
      <w:pPr>
        <w:pStyle w:val="a5"/>
        <w:numPr>
          <w:ilvl w:val="1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Наставляемый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1586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наставником.</w:t>
      </w:r>
    </w:p>
    <w:p w:rsidR="005F567B" w:rsidRDefault="005F567B">
      <w:pPr>
        <w:rPr>
          <w:sz w:val="24"/>
        </w:rPr>
        <w:sectPr w:rsidR="005F567B">
          <w:type w:val="continuous"/>
          <w:pgSz w:w="11910" w:h="16840"/>
          <w:pgMar w:top="60" w:right="580" w:bottom="280" w:left="1600" w:header="720" w:footer="720" w:gutter="0"/>
          <w:cols w:space="720"/>
        </w:sectPr>
      </w:pP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spacing w:before="66"/>
        <w:ind w:right="1401"/>
        <w:rPr>
          <w:sz w:val="24"/>
        </w:rPr>
      </w:pPr>
      <w:r>
        <w:rPr>
          <w:sz w:val="24"/>
        </w:rPr>
        <w:lastRenderedPageBreak/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 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5F567B" w:rsidRDefault="00C54FE3">
      <w:pPr>
        <w:pStyle w:val="a5"/>
        <w:numPr>
          <w:ilvl w:val="1"/>
          <w:numId w:val="1"/>
        </w:numPr>
        <w:tabs>
          <w:tab w:val="left" w:pos="522"/>
        </w:tabs>
        <w:rPr>
          <w:sz w:val="24"/>
        </w:rPr>
      </w:pPr>
      <w:proofErr w:type="gramStart"/>
      <w:r>
        <w:rPr>
          <w:sz w:val="24"/>
        </w:rPr>
        <w:t>Наставляемый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spacing w:before="1"/>
        <w:ind w:right="946"/>
        <w:rPr>
          <w:sz w:val="24"/>
        </w:rPr>
      </w:pPr>
      <w:r>
        <w:rPr>
          <w:sz w:val="24"/>
        </w:rPr>
        <w:t>Вносить предложения в индиви</w:t>
      </w:r>
      <w:r>
        <w:rPr>
          <w:sz w:val="24"/>
        </w:rPr>
        <w:t>дуальный план обучения в рамках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пары/группы.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926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1015"/>
        <w:rPr>
          <w:sz w:val="24"/>
        </w:rPr>
      </w:pPr>
      <w:r>
        <w:rPr>
          <w:sz w:val="24"/>
        </w:rPr>
        <w:t>В индивидуальном порядке обращаться к наставнику з</w:t>
      </w:r>
      <w:r>
        <w:rPr>
          <w:sz w:val="24"/>
        </w:rPr>
        <w:t>а советом, помощью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5F567B" w:rsidRDefault="00C54FE3">
      <w:pPr>
        <w:pStyle w:val="a5"/>
        <w:numPr>
          <w:ilvl w:val="2"/>
          <w:numId w:val="1"/>
        </w:numPr>
        <w:tabs>
          <w:tab w:val="left" w:pos="666"/>
        </w:tabs>
        <w:ind w:right="706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ходатайством к</w:t>
      </w:r>
      <w:r>
        <w:rPr>
          <w:spacing w:val="2"/>
          <w:sz w:val="24"/>
        </w:rPr>
        <w:t xml:space="preserve"> </w:t>
      </w:r>
      <w:proofErr w:type="gramStart"/>
      <w:r>
        <w:rPr>
          <w:spacing w:val="-1"/>
          <w:sz w:val="24"/>
        </w:rPr>
        <w:t>заведующему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23"/>
          <w:sz w:val="24"/>
        </w:rPr>
        <w:t xml:space="preserve"> </w:t>
      </w:r>
      <w:r>
        <w:rPr>
          <w:sz w:val="24"/>
        </w:rPr>
        <w:t>наставника.</w:t>
      </w:r>
    </w:p>
    <w:p w:rsidR="005F567B" w:rsidRDefault="005F567B">
      <w:pPr>
        <w:pStyle w:val="a3"/>
        <w:spacing w:before="8"/>
        <w:ind w:left="0" w:firstLine="0"/>
        <w:rPr>
          <w:sz w:val="22"/>
        </w:rPr>
      </w:pPr>
    </w:p>
    <w:p w:rsidR="005F567B" w:rsidRDefault="00C54FE3">
      <w:pPr>
        <w:spacing w:line="250" w:lineRule="exact"/>
        <w:ind w:left="3333"/>
        <w:rPr>
          <w:b/>
        </w:rPr>
      </w:pPr>
      <w:r>
        <w:rPr>
          <w:b/>
        </w:rPr>
        <w:t>Заключительные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5F567B" w:rsidRDefault="00C54FE3">
      <w:pPr>
        <w:spacing w:line="242" w:lineRule="auto"/>
        <w:ind w:left="102" w:right="267"/>
      </w:pPr>
      <w:r>
        <w:t>Настоящее</w:t>
      </w:r>
      <w:r>
        <w:rPr>
          <w:spacing w:val="6"/>
        </w:rPr>
        <w:t xml:space="preserve"> </w:t>
      </w:r>
      <w:r>
        <w:t>Соглашение</w:t>
      </w:r>
      <w:r>
        <w:rPr>
          <w:spacing w:val="6"/>
        </w:rPr>
        <w:t xml:space="preserve"> </w:t>
      </w:r>
      <w:r>
        <w:t>заключено</w:t>
      </w:r>
      <w:r>
        <w:rPr>
          <w:spacing w:val="6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бумажного</w:t>
      </w:r>
      <w:r>
        <w:rPr>
          <w:spacing w:val="7"/>
        </w:rPr>
        <w:t xml:space="preserve"> </w:t>
      </w:r>
      <w:r>
        <w:t>документа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экземплярах,</w:t>
      </w:r>
      <w:r>
        <w:rPr>
          <w:spacing w:val="-52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экземпляру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2"/>
        </w:rPr>
        <w:t xml:space="preserve"> </w:t>
      </w:r>
      <w:r>
        <w:t>Сторон.</w:t>
      </w:r>
    </w:p>
    <w:p w:rsidR="005F567B" w:rsidRDefault="00C54FE3">
      <w:pPr>
        <w:tabs>
          <w:tab w:val="left" w:pos="5822"/>
        </w:tabs>
        <w:ind w:left="102" w:right="1927"/>
      </w:pPr>
      <w:r>
        <w:t>Расторжение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tab/>
        <w:t>соглашению Сторон.</w:t>
      </w:r>
      <w:r>
        <w:rPr>
          <w:spacing w:val="-52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</w:p>
    <w:p w:rsidR="005F567B" w:rsidRDefault="00C54FE3">
      <w:pPr>
        <w:spacing w:line="252" w:lineRule="exact"/>
        <w:ind w:left="102"/>
      </w:pP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28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п.2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Соглашения.</w:t>
      </w:r>
    </w:p>
    <w:p w:rsidR="005F567B" w:rsidRDefault="00C54FE3">
      <w:pPr>
        <w:ind w:left="102"/>
      </w:pPr>
      <w:r>
        <w:t>Настоящее</w:t>
      </w:r>
      <w:r>
        <w:rPr>
          <w:spacing w:val="11"/>
        </w:rPr>
        <w:t xml:space="preserve"> </w:t>
      </w:r>
      <w:r>
        <w:t>Соглашение</w:t>
      </w:r>
      <w:r>
        <w:rPr>
          <w:spacing w:val="9"/>
        </w:rPr>
        <w:t xml:space="preserve"> </w:t>
      </w:r>
      <w:r>
        <w:t>вступает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подписания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действует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протяжении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персонифицированной программой сроков.</w:t>
      </w:r>
    </w:p>
    <w:p w:rsidR="005F567B" w:rsidRDefault="00C54FE3">
      <w:pPr>
        <w:ind w:left="102"/>
      </w:pPr>
      <w:r>
        <w:t>По</w:t>
      </w:r>
      <w:r>
        <w:rPr>
          <w:spacing w:val="39"/>
        </w:rPr>
        <w:t xml:space="preserve"> </w:t>
      </w:r>
      <w:r>
        <w:t>истечении</w:t>
      </w:r>
      <w:r>
        <w:rPr>
          <w:spacing w:val="39"/>
        </w:rPr>
        <w:t xml:space="preserve"> </w:t>
      </w:r>
      <w:r>
        <w:t>срока</w:t>
      </w:r>
      <w:r>
        <w:rPr>
          <w:spacing w:val="41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персонифицированной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наставничества,</w:t>
      </w:r>
      <w:r>
        <w:rPr>
          <w:spacing w:val="39"/>
        </w:rPr>
        <w:t xml:space="preserve"> </w:t>
      </w:r>
      <w:r>
        <w:t>срок</w:t>
      </w:r>
      <w:r>
        <w:rPr>
          <w:spacing w:val="40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продлен по взаимному</w:t>
      </w:r>
      <w:r>
        <w:rPr>
          <w:spacing w:val="-3"/>
        </w:rPr>
        <w:t xml:space="preserve"> </w:t>
      </w:r>
      <w:r>
        <w:t>соглашению сторон.</w:t>
      </w:r>
    </w:p>
    <w:p w:rsidR="005F567B" w:rsidRDefault="005F567B">
      <w:pPr>
        <w:pStyle w:val="a3"/>
        <w:spacing w:before="9"/>
        <w:ind w:left="0" w:firstLine="0"/>
        <w:rPr>
          <w:sz w:val="21"/>
        </w:rPr>
      </w:pPr>
    </w:p>
    <w:p w:rsidR="005F567B" w:rsidRDefault="00C54FE3">
      <w:pPr>
        <w:ind w:left="3304" w:right="3466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:rsidR="005F567B" w:rsidRDefault="005F567B">
      <w:pPr>
        <w:pStyle w:val="a3"/>
        <w:spacing w:before="2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71"/>
      </w:tblGrid>
      <w:tr w:rsidR="005F567B">
        <w:trPr>
          <w:trHeight w:val="757"/>
        </w:trPr>
        <w:tc>
          <w:tcPr>
            <w:tcW w:w="4158" w:type="dxa"/>
          </w:tcPr>
          <w:p w:rsidR="005F567B" w:rsidRDefault="00C54FE3">
            <w:pPr>
              <w:pStyle w:val="TableParagraph"/>
              <w:spacing w:line="247" w:lineRule="exact"/>
            </w:pPr>
            <w:r>
              <w:t>Наставник</w:t>
            </w:r>
          </w:p>
        </w:tc>
        <w:tc>
          <w:tcPr>
            <w:tcW w:w="4071" w:type="dxa"/>
          </w:tcPr>
          <w:p w:rsidR="005F567B" w:rsidRDefault="00C54FE3">
            <w:pPr>
              <w:pStyle w:val="TableParagraph"/>
              <w:spacing w:line="247" w:lineRule="exact"/>
            </w:pPr>
            <w:r>
              <w:t>Наставляемый</w:t>
            </w:r>
          </w:p>
        </w:tc>
      </w:tr>
      <w:tr w:rsidR="005F567B">
        <w:trPr>
          <w:trHeight w:val="1103"/>
        </w:trPr>
        <w:tc>
          <w:tcPr>
            <w:tcW w:w="4158" w:type="dxa"/>
          </w:tcPr>
          <w:p w:rsidR="005F567B" w:rsidRDefault="005F567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5F567B" w:rsidRDefault="00C54FE3">
            <w:pPr>
              <w:pStyle w:val="TableParagraph"/>
              <w:ind w:left="712"/>
            </w:pPr>
            <w:r>
              <w:t>/</w:t>
            </w:r>
          </w:p>
          <w:p w:rsidR="005F567B" w:rsidRDefault="00C54FE3">
            <w:pPr>
              <w:pStyle w:val="TableParagraph"/>
              <w:tabs>
                <w:tab w:val="left" w:pos="1420"/>
              </w:tabs>
            </w:pPr>
            <w:r>
              <w:t>(подпись)</w:t>
            </w:r>
            <w:r>
              <w:tab/>
              <w:t>(расшифровка)</w:t>
            </w:r>
          </w:p>
        </w:tc>
        <w:tc>
          <w:tcPr>
            <w:tcW w:w="4071" w:type="dxa"/>
          </w:tcPr>
          <w:p w:rsidR="005F567B" w:rsidRDefault="005F567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5F567B" w:rsidRDefault="00C54FE3">
            <w:pPr>
              <w:pStyle w:val="TableParagraph"/>
              <w:ind w:left="712"/>
            </w:pPr>
            <w:r>
              <w:t>/</w:t>
            </w:r>
          </w:p>
          <w:p w:rsidR="005F567B" w:rsidRDefault="00C54FE3">
            <w:pPr>
              <w:pStyle w:val="TableParagraph"/>
              <w:tabs>
                <w:tab w:val="left" w:pos="1420"/>
              </w:tabs>
            </w:pPr>
            <w:r>
              <w:t>(подпись)</w:t>
            </w:r>
            <w:r>
              <w:tab/>
              <w:t>(расшифровка)</w:t>
            </w:r>
          </w:p>
        </w:tc>
      </w:tr>
    </w:tbl>
    <w:p w:rsidR="00C54FE3" w:rsidRDefault="00C54FE3"/>
    <w:sectPr w:rsidR="00C54FE3"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17C"/>
    <w:multiLevelType w:val="multilevel"/>
    <w:tmpl w:val="DA78B550"/>
    <w:lvl w:ilvl="0">
      <w:start w:val="1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">
    <w:nsid w:val="2AA06FA3"/>
    <w:multiLevelType w:val="hybridMultilevel"/>
    <w:tmpl w:val="21565B94"/>
    <w:lvl w:ilvl="0" w:tplc="BD8EA63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28E14C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B6042B9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239203D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B9161B72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B42693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F9B88A6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696280E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0C86B37C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2">
    <w:nsid w:val="56703C7B"/>
    <w:multiLevelType w:val="multilevel"/>
    <w:tmpl w:val="58ECABF0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5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567B"/>
    <w:rsid w:val="005F567B"/>
    <w:rsid w:val="00C54FE3"/>
    <w:rsid w:val="00E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6" w:hanging="56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6274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666" w:hanging="564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6" w:hanging="56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6274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666" w:hanging="564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Детский сад №28</cp:lastModifiedBy>
  <cp:revision>2</cp:revision>
  <dcterms:created xsi:type="dcterms:W3CDTF">2023-10-05T11:40:00Z</dcterms:created>
  <dcterms:modified xsi:type="dcterms:W3CDTF">2023-10-05T11:40:00Z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