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E61C32" w:rsidP="00E61C32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Гуля для закупок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 для закупок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32" w:rsidRDefault="00E61C32" w:rsidP="00E61C32">
      <w:pPr>
        <w:jc w:val="center"/>
        <w:rPr>
          <w:b/>
          <w:i/>
        </w:rPr>
      </w:pPr>
    </w:p>
    <w:p w:rsidR="00E61C32" w:rsidRDefault="00E61C32" w:rsidP="00E61C32">
      <w:pPr>
        <w:jc w:val="center"/>
        <w:rPr>
          <w:b/>
          <w:i/>
        </w:rPr>
      </w:pPr>
    </w:p>
    <w:p w:rsidR="00E61C32" w:rsidRDefault="00E61C32" w:rsidP="00E61C32">
      <w:pPr>
        <w:jc w:val="center"/>
        <w:rPr>
          <w:b/>
          <w:i/>
        </w:rPr>
      </w:pPr>
    </w:p>
    <w:p w:rsidR="00E61C32" w:rsidRDefault="00E61C32" w:rsidP="00E61C32">
      <w:pPr>
        <w:jc w:val="center"/>
        <w:rPr>
          <w:b/>
          <w:i/>
        </w:rPr>
      </w:pPr>
    </w:p>
    <w:p w:rsidR="00E61C32" w:rsidRDefault="00E61C32" w:rsidP="00E61C32">
      <w:pPr>
        <w:jc w:val="center"/>
        <w:rPr>
          <w:b/>
          <w:i/>
        </w:rPr>
      </w:pPr>
    </w:p>
    <w:p w:rsidR="00E61C32" w:rsidRDefault="00E61C32" w:rsidP="00E61C32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E61C32" w:rsidRDefault="00E61C32" w:rsidP="00E61C32">
      <w:pPr>
        <w:jc w:val="center"/>
        <w:rPr>
          <w:b/>
          <w:i/>
        </w:rPr>
      </w:pPr>
      <w:r>
        <w:rPr>
          <w:b/>
          <w:i/>
        </w:rPr>
        <w:t>О курсе ментальная арифметика</w:t>
      </w:r>
    </w:p>
    <w:p w:rsidR="00E61C32" w:rsidRDefault="00E61C32" w:rsidP="00E61C32">
      <w:pPr>
        <w:jc w:val="both"/>
      </w:pPr>
      <w:r>
        <w:tab/>
        <w:t xml:space="preserve">Что такое арифметика, знает каждый. Но что такое ментальная арифметика? Это 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 </w:t>
      </w:r>
    </w:p>
    <w:p w:rsidR="00E61C32" w:rsidRDefault="00E61C32" w:rsidP="00E61C32">
      <w:pPr>
        <w:jc w:val="both"/>
      </w:pPr>
      <w:r>
        <w:tab/>
        <w:t xml:space="preserve">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прежде казалось трудным или даже невозможным. Становится простым и понятным. </w:t>
      </w:r>
    </w:p>
    <w:p w:rsidR="00E61C32" w:rsidRDefault="00E61C32" w:rsidP="00E61C32">
      <w:pPr>
        <w:jc w:val="both"/>
      </w:pPr>
      <w:r>
        <w:tab/>
        <w:t>Согласно данным научных исследований, наиболее интенсивное развитие головного мозга происходит у детей 4-12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</w:t>
      </w:r>
    </w:p>
    <w:p w:rsidR="00E61C32" w:rsidRDefault="00E61C32" w:rsidP="00E61C32">
      <w:pPr>
        <w:jc w:val="both"/>
      </w:pPr>
      <w:r>
        <w:tab/>
        <w:t>Данные международных исследований свидетельствуют о пользе ментальной арифметики.</w:t>
      </w:r>
    </w:p>
    <w:p w:rsidR="00E61C32" w:rsidRDefault="00E61C32" w:rsidP="00E61C32">
      <w:pPr>
        <w:jc w:val="both"/>
      </w:pPr>
      <w:r>
        <w:tab/>
        <w:t>Ментальная арифметика способствует:</w:t>
      </w:r>
    </w:p>
    <w:p w:rsidR="00E61C32" w:rsidRDefault="00E61C32" w:rsidP="00E61C32">
      <w:pPr>
        <w:jc w:val="both"/>
      </w:pPr>
      <w:r>
        <w:t>- развитию совместной работы правого и левого полушария мозга;</w:t>
      </w:r>
    </w:p>
    <w:p w:rsidR="00E61C32" w:rsidRDefault="00E61C32" w:rsidP="00E61C32">
      <w:pPr>
        <w:jc w:val="both"/>
      </w:pPr>
      <w:r>
        <w:t>- наиболее полному раскрытию интеллектуального и творческого потенциала;</w:t>
      </w:r>
    </w:p>
    <w:p w:rsidR="00E61C32" w:rsidRDefault="00E61C32" w:rsidP="00E61C32">
      <w:pPr>
        <w:jc w:val="both"/>
      </w:pPr>
      <w:r>
        <w:t>- развитию уверенности в собственных силах;</w:t>
      </w:r>
    </w:p>
    <w:p w:rsidR="00E61C32" w:rsidRDefault="00E61C32" w:rsidP="00E61C32">
      <w:pPr>
        <w:jc w:val="both"/>
      </w:pPr>
      <w:r>
        <w:t>- улучшению внимательности и концентрации;</w:t>
      </w:r>
    </w:p>
    <w:p w:rsidR="00E61C32" w:rsidRDefault="00E61C32" w:rsidP="00E61C32">
      <w:pPr>
        <w:jc w:val="both"/>
      </w:pPr>
      <w:r>
        <w:t>- развитию способностей иностранных языков.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tab/>
      </w:r>
      <w:r>
        <w:rPr>
          <w:color w:val="111111"/>
          <w:sz w:val="28"/>
          <w:szCs w:val="28"/>
        </w:rPr>
        <w:t>Данная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является адаптированной для детей этого возраста. Задания построены по принципу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от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простого к сложному»</w:t>
      </w:r>
      <w:r>
        <w:rPr>
          <w:color w:val="111111"/>
          <w:sz w:val="28"/>
          <w:szCs w:val="28"/>
        </w:rPr>
        <w:t>. В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программе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предусмотрено увеличение объема и сложности заданий в соответствии с количеством уроков.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 данной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создание условий для раскрытия потенциала правого полушария головного мозга.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b/>
          <w:i/>
          <w:color w:val="111111"/>
          <w:sz w:val="28"/>
          <w:szCs w:val="28"/>
        </w:rPr>
        <w:t>: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tab/>
      </w:r>
      <w:r>
        <w:rPr>
          <w:color w:val="111111"/>
          <w:sz w:val="28"/>
          <w:szCs w:val="28"/>
        </w:rPr>
        <w:t>дать представление 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ментальной арифметике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и основах системы счета на </w:t>
      </w:r>
      <w:proofErr w:type="spellStart"/>
      <w:r>
        <w:rPr>
          <w:color w:val="111111"/>
          <w:sz w:val="28"/>
          <w:szCs w:val="28"/>
        </w:rPr>
        <w:t>соробане</w:t>
      </w:r>
      <w:proofErr w:type="spellEnd"/>
      <w:r>
        <w:rPr>
          <w:color w:val="111111"/>
          <w:sz w:val="28"/>
          <w:szCs w:val="28"/>
        </w:rPr>
        <w:t>;</w:t>
      </w:r>
    </w:p>
    <w:p w:rsidR="00E61C32" w:rsidRDefault="00E61C32" w:rsidP="00E61C32">
      <w:pPr>
        <w:pStyle w:val="aa"/>
        <w:shd w:val="clear" w:color="auto" w:fill="FFFFFF"/>
        <w:spacing w:before="248" w:beforeAutospacing="0" w:after="24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развивать пространственное воображение </w:t>
      </w:r>
      <w:proofErr w:type="gramStart"/>
      <w:r>
        <w:rPr>
          <w:color w:val="111111"/>
          <w:sz w:val="28"/>
          <w:szCs w:val="28"/>
        </w:rPr>
        <w:t>обучающихся</w:t>
      </w:r>
      <w:proofErr w:type="gramEnd"/>
      <w:r>
        <w:rPr>
          <w:color w:val="111111"/>
          <w:sz w:val="28"/>
          <w:szCs w:val="28"/>
        </w:rPr>
        <w:t>, абстрактное, логическое мышление;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обогатить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арифметические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представления школьников, формировать некоторые основные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понятия</w:t>
      </w:r>
      <w:r>
        <w:rPr>
          <w:color w:val="111111"/>
          <w:sz w:val="28"/>
          <w:szCs w:val="28"/>
        </w:rPr>
        <w:t>: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«сложение»</w:t>
      </w:r>
      <w:r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«вычитание»</w:t>
      </w:r>
      <w:r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«больше»</w:t>
      </w:r>
      <w:r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«меньше»</w:t>
      </w:r>
      <w:r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«состав числа»</w:t>
      </w:r>
      <w:r>
        <w:rPr>
          <w:color w:val="111111"/>
          <w:sz w:val="28"/>
          <w:szCs w:val="28"/>
        </w:rPr>
        <w:t>,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«разряды чисел»</w:t>
      </w:r>
      <w:r>
        <w:rPr>
          <w:color w:val="111111"/>
          <w:sz w:val="28"/>
          <w:szCs w:val="28"/>
        </w:rPr>
        <w:t>;</w:t>
      </w:r>
    </w:p>
    <w:p w:rsidR="00E61C32" w:rsidRDefault="00E61C32" w:rsidP="00E61C32">
      <w:pPr>
        <w:pStyle w:val="aa"/>
        <w:shd w:val="clear" w:color="auto" w:fill="FFFFFF"/>
        <w:spacing w:before="248" w:beforeAutospacing="0" w:after="24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Формирование умений соотносить количество и число;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Развивать умение применять навыки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арифметического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счета при решении практических задач;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• развитие навыков воображения, восприятия, умения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работать и отдыхат</w:t>
      </w:r>
      <w:r>
        <w:rPr>
          <w:rStyle w:val="ab"/>
          <w:color w:val="111111"/>
          <w:sz w:val="28"/>
          <w:szCs w:val="28"/>
          <w:bdr w:val="none" w:sz="0" w:space="0" w:color="auto" w:frame="1"/>
        </w:rPr>
        <w:t>ь</w:t>
      </w:r>
      <w:r>
        <w:rPr>
          <w:color w:val="111111"/>
          <w:sz w:val="28"/>
          <w:szCs w:val="28"/>
        </w:rPr>
        <w:t>, переключаясь на другое задание;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развивать скорость мышления и скорость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обработки информации</w:t>
      </w:r>
      <w:r>
        <w:rPr>
          <w:b/>
          <w:color w:val="111111"/>
          <w:sz w:val="28"/>
          <w:szCs w:val="28"/>
        </w:rPr>
        <w:t>;</w:t>
      </w:r>
    </w:p>
    <w:p w:rsidR="00E61C32" w:rsidRDefault="00E61C32" w:rsidP="00E61C32">
      <w:pPr>
        <w:pStyle w:val="aa"/>
        <w:shd w:val="clear" w:color="auto" w:fill="FFFFFF"/>
        <w:spacing w:before="248" w:beforeAutospacing="0" w:after="24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развивать концентрацию зрительного и слухового внимания;</w:t>
      </w:r>
    </w:p>
    <w:p w:rsidR="00E61C32" w:rsidRDefault="00E61C32" w:rsidP="00E61C32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• развивать все виды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памяти</w:t>
      </w:r>
      <w:r>
        <w:rPr>
          <w:color w:val="111111"/>
          <w:sz w:val="28"/>
          <w:szCs w:val="28"/>
        </w:rPr>
        <w:t xml:space="preserve">: зрительная (фотографическая, </w:t>
      </w:r>
      <w:proofErr w:type="spellStart"/>
      <w:r>
        <w:rPr>
          <w:color w:val="111111"/>
          <w:sz w:val="28"/>
          <w:szCs w:val="28"/>
        </w:rPr>
        <w:t>аудиальная</w:t>
      </w:r>
      <w:proofErr w:type="spellEnd"/>
      <w:r>
        <w:rPr>
          <w:color w:val="111111"/>
          <w:sz w:val="28"/>
          <w:szCs w:val="28"/>
        </w:rPr>
        <w:t xml:space="preserve"> (слуховая, кинетическая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(мышечная)</w:t>
      </w:r>
      <w:r>
        <w:rPr>
          <w:color w:val="111111"/>
          <w:sz w:val="28"/>
          <w:szCs w:val="28"/>
        </w:rPr>
        <w:t>;</w:t>
      </w:r>
      <w:proofErr w:type="gramEnd"/>
    </w:p>
    <w:p w:rsidR="00E61C32" w:rsidRDefault="00E61C32" w:rsidP="00E61C32">
      <w:pPr>
        <w:pStyle w:val="aa"/>
        <w:shd w:val="clear" w:color="auto" w:fill="FFFFFF"/>
        <w:spacing w:before="248" w:beforeAutospacing="0" w:after="24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развивать наблюдательность, самостоятельность, находчивость, сообразительность;</w:t>
      </w:r>
    </w:p>
    <w:p w:rsidR="00E61C32" w:rsidRDefault="00E61C32" w:rsidP="00E61C32">
      <w:pPr>
        <w:pStyle w:val="aa"/>
        <w:shd w:val="clear" w:color="auto" w:fill="FFFFFF"/>
        <w:spacing w:before="248" w:beforeAutospacing="0" w:after="24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обогащать словарный запас;</w:t>
      </w:r>
    </w:p>
    <w:p w:rsidR="00E61C32" w:rsidRDefault="00E61C32" w:rsidP="00E61C32">
      <w:pPr>
        <w:pStyle w:val="aa"/>
        <w:shd w:val="clear" w:color="auto" w:fill="FFFFFF"/>
        <w:spacing w:before="248" w:beforeAutospacing="0" w:after="24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воспитывать уважение к окружающим, доброжелательность;</w:t>
      </w:r>
    </w:p>
    <w:p w:rsidR="00E61C32" w:rsidRDefault="00E61C32" w:rsidP="00E61C32">
      <w:pPr>
        <w:pStyle w:val="aa"/>
        <w:shd w:val="clear" w:color="auto" w:fill="FFFFFF"/>
        <w:spacing w:before="248" w:beforeAutospacing="0" w:after="24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формирование коммуникативных умений, развитие навыков сотрудничества.</w:t>
      </w:r>
    </w:p>
    <w:p w:rsidR="00E61C32" w:rsidRDefault="00E61C32" w:rsidP="00E61C32">
      <w:pPr>
        <w:jc w:val="both"/>
        <w:rPr>
          <w:szCs w:val="32"/>
        </w:rPr>
      </w:pPr>
      <w:r>
        <w:tab/>
        <w:t>Программа рассчитана на 2 года для детей с 4 до 7 лет.</w:t>
      </w:r>
    </w:p>
    <w:p w:rsidR="00E61C32" w:rsidRDefault="00E61C32" w:rsidP="00E61C32">
      <w:pPr>
        <w:jc w:val="both"/>
      </w:pPr>
      <w:r>
        <w:tab/>
        <w:t>Объем программы для каждого возраста рассчитан на 8 месяцев.</w:t>
      </w:r>
    </w:p>
    <w:p w:rsidR="00E61C32" w:rsidRDefault="00E61C32" w:rsidP="00E61C32">
      <w:pPr>
        <w:jc w:val="both"/>
      </w:pPr>
      <w:r>
        <w:tab/>
        <w:t>Форма обучения – практические занятия с детьми.</w:t>
      </w:r>
    </w:p>
    <w:p w:rsidR="00E61C32" w:rsidRDefault="00E61C32" w:rsidP="00E61C32">
      <w:pPr>
        <w:jc w:val="both"/>
      </w:pPr>
      <w:r>
        <w:tab/>
        <w:t>Режим занятий: два раза в неделю по 30 минут для детей 4 – 7 лет.</w:t>
      </w:r>
    </w:p>
    <w:p w:rsidR="00E61C32" w:rsidRDefault="00E61C32" w:rsidP="00E61C32">
      <w:pPr>
        <w:jc w:val="both"/>
        <w:rPr>
          <w:b/>
          <w:i/>
        </w:rPr>
      </w:pPr>
      <w:r>
        <w:tab/>
      </w:r>
      <w:r>
        <w:rPr>
          <w:b/>
          <w:i/>
        </w:rPr>
        <w:t xml:space="preserve">Принципы и подходы к формированию программы </w:t>
      </w:r>
    </w:p>
    <w:p w:rsidR="00E61C32" w:rsidRDefault="00E61C32" w:rsidP="00E61C32">
      <w:pPr>
        <w:ind w:firstLine="708"/>
        <w:jc w:val="both"/>
      </w:pPr>
      <w:proofErr w:type="gramStart"/>
      <w:r>
        <w:t>Рабочая программа базируется на основных принципах дошкольного образования (п.1.4.</w:t>
      </w:r>
      <w:proofErr w:type="gramEnd"/>
      <w:r>
        <w:t xml:space="preserve"> </w:t>
      </w:r>
      <w:proofErr w:type="gramStart"/>
      <w:r>
        <w:t xml:space="preserve">ФГОС ДО): </w:t>
      </w:r>
      <w:proofErr w:type="gramEnd"/>
    </w:p>
    <w:p w:rsidR="00E61C32" w:rsidRDefault="00E61C32" w:rsidP="00E61C32">
      <w:pPr>
        <w:ind w:firstLine="708"/>
        <w:jc w:val="both"/>
      </w:pPr>
      <w: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61C32" w:rsidRDefault="00E61C32" w:rsidP="00E61C32">
      <w:pPr>
        <w:ind w:firstLine="708"/>
        <w:jc w:val="both"/>
      </w:pPr>
      <w: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E61C32" w:rsidRDefault="00E61C32" w:rsidP="00E61C32">
      <w:pPr>
        <w:ind w:firstLine="708"/>
        <w:jc w:val="both"/>
      </w:pPr>
      <w: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61C32" w:rsidRDefault="00E61C32" w:rsidP="00E61C32">
      <w:pPr>
        <w:ind w:firstLine="708"/>
        <w:jc w:val="both"/>
      </w:pPr>
      <w:r>
        <w:t xml:space="preserve">4) поддержка инициативы детей в различных видах деятельности; </w:t>
      </w:r>
    </w:p>
    <w:p w:rsidR="00E61C32" w:rsidRDefault="00E61C32" w:rsidP="00E61C32">
      <w:pPr>
        <w:ind w:firstLine="708"/>
        <w:jc w:val="both"/>
      </w:pPr>
      <w:r>
        <w:t xml:space="preserve">5) сотрудничество Организации с семьей; </w:t>
      </w:r>
    </w:p>
    <w:p w:rsidR="00E61C32" w:rsidRDefault="00E61C32" w:rsidP="00E61C32">
      <w:pPr>
        <w:ind w:firstLine="708"/>
        <w:jc w:val="both"/>
      </w:pPr>
      <w:r>
        <w:t xml:space="preserve">6)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 </w:t>
      </w:r>
    </w:p>
    <w:p w:rsidR="00E61C32" w:rsidRDefault="00E61C32" w:rsidP="00E61C32">
      <w:pPr>
        <w:ind w:firstLine="708"/>
        <w:jc w:val="both"/>
      </w:pPr>
      <w: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E61C32" w:rsidRDefault="00E61C32" w:rsidP="00E61C32">
      <w:pPr>
        <w:ind w:firstLine="708"/>
        <w:jc w:val="both"/>
      </w:pPr>
      <w: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61C32" w:rsidRDefault="00E61C32" w:rsidP="00E61C32">
      <w:pPr>
        <w:ind w:firstLine="708"/>
        <w:jc w:val="both"/>
      </w:pPr>
      <w:r>
        <w:t xml:space="preserve">9) учет этнокультурной ситуации развития детей. </w:t>
      </w:r>
    </w:p>
    <w:p w:rsidR="00E61C32" w:rsidRDefault="00E61C32" w:rsidP="00E61C32">
      <w:pPr>
        <w:ind w:firstLine="708"/>
        <w:jc w:val="both"/>
      </w:pPr>
      <w:r>
        <w:lastRenderedPageBreak/>
        <w:t xml:space="preserve">В рабочей программе используются основные научные подходы, лежащие в основе ФГОС </w:t>
      </w:r>
      <w:proofErr w:type="gramStart"/>
      <w:r>
        <w:t>ДО</w:t>
      </w:r>
      <w:proofErr w:type="gramEnd"/>
      <w:r>
        <w:t xml:space="preserve">: </w:t>
      </w:r>
    </w:p>
    <w:p w:rsidR="00E61C32" w:rsidRDefault="00E61C32" w:rsidP="00E61C32">
      <w:pPr>
        <w:ind w:firstLine="708"/>
        <w:jc w:val="both"/>
      </w:pPr>
      <w:r>
        <w:t xml:space="preserve">1. Культурно-исторический подход. </w:t>
      </w:r>
    </w:p>
    <w:p w:rsidR="00E61C32" w:rsidRDefault="00E61C32" w:rsidP="00E61C32">
      <w:pPr>
        <w:ind w:firstLine="708"/>
        <w:jc w:val="both"/>
      </w:pPr>
      <w:r>
        <w:t xml:space="preserve">2. Личностный подход. </w:t>
      </w:r>
    </w:p>
    <w:p w:rsidR="00E61C32" w:rsidRDefault="00E61C32" w:rsidP="00E61C32">
      <w:pPr>
        <w:ind w:firstLine="708"/>
        <w:jc w:val="both"/>
      </w:pPr>
      <w:r>
        <w:t xml:space="preserve">3. </w:t>
      </w:r>
      <w:proofErr w:type="spellStart"/>
      <w:r>
        <w:t>Деятельностный</w:t>
      </w:r>
      <w:proofErr w:type="spellEnd"/>
      <w:r>
        <w:t xml:space="preserve"> подход. </w:t>
      </w:r>
    </w:p>
    <w:p w:rsidR="00E61C32" w:rsidRDefault="00E61C32" w:rsidP="00E61C32">
      <w:pPr>
        <w:ind w:firstLine="708"/>
        <w:jc w:val="both"/>
      </w:pPr>
      <w:r>
        <w:rPr>
          <w:b/>
          <w:i/>
        </w:rPr>
        <w:t>Основания разработки рабочей программы</w:t>
      </w:r>
      <w:r>
        <w:t xml:space="preserve"> </w:t>
      </w:r>
    </w:p>
    <w:p w:rsidR="00E61C32" w:rsidRDefault="00E61C32" w:rsidP="00E61C32">
      <w:pPr>
        <w:ind w:firstLine="708"/>
        <w:jc w:val="both"/>
      </w:pPr>
      <w:r>
        <w:t xml:space="preserve">Рабочая программа разработана в соответствии со следующими нормативными документами: </w:t>
      </w:r>
    </w:p>
    <w:p w:rsidR="00E61C32" w:rsidRDefault="00E61C32" w:rsidP="00E61C32">
      <w:pPr>
        <w:jc w:val="both"/>
      </w:pPr>
      <w:r>
        <w:t xml:space="preserve">- Федеральным законом «Об образовании в Российской Федерации» от 29.12.2012 № 273 -ФЗ. </w:t>
      </w:r>
    </w:p>
    <w:p w:rsidR="00E61C32" w:rsidRDefault="00E61C32" w:rsidP="00E61C32">
      <w:pPr>
        <w:jc w:val="both"/>
      </w:pPr>
      <w:r>
        <w:t>-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E61C32" w:rsidRDefault="00E61C32" w:rsidP="00E61C32">
      <w:pPr>
        <w:jc w:val="both"/>
      </w:pPr>
      <w:r>
        <w:t xml:space="preserve"> - Санитарн</w:t>
      </w:r>
      <w:proofErr w:type="gramStart"/>
      <w:r>
        <w:t>о-</w:t>
      </w:r>
      <w:proofErr w:type="gramEnd"/>
      <w:r>
        <w:t xml:space="preserve"> 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2.4.1.3049-13, утвержденные постановлением Главного государственного санитарного врача Российской Федерации от 15 мая 2013 года № 26. 5 </w:t>
      </w:r>
    </w:p>
    <w:p w:rsidR="00E61C32" w:rsidRDefault="00E61C32" w:rsidP="00E61C32">
      <w:pPr>
        <w:jc w:val="both"/>
      </w:pPr>
      <w:r>
        <w:t>-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E61C32" w:rsidRDefault="00E61C32" w:rsidP="00E61C32">
      <w:pPr>
        <w:ind w:firstLine="708"/>
        <w:jc w:val="both"/>
      </w:pPr>
      <w:r>
        <w:rPr>
          <w:b/>
          <w:i/>
        </w:rPr>
        <w:t>Целевые ориентиры (планируемые результаты освоения программы)</w:t>
      </w:r>
      <w:r>
        <w:t xml:space="preserve"> </w:t>
      </w:r>
    </w:p>
    <w:p w:rsidR="00E61C32" w:rsidRDefault="00E61C32" w:rsidP="00E61C32">
      <w:pPr>
        <w:ind w:firstLine="708"/>
        <w:jc w:val="both"/>
      </w:pPr>
      <w:r>
        <w:t xml:space="preserve">Развитие левого полушария: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стимуляция мелкой моторики;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наглядное представление результата арифметических действий.  Развитие правого полушария: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использование в равной степени правой и левой руки;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работа в уме с воображаемыми счетами. У детей, освоивших программу «Ментальная арифметика» происходит: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концентрация внимания; </w:t>
      </w:r>
      <w:r>
        <w:sym w:font="Symbol" w:char="0076"/>
      </w:r>
      <w:r>
        <w:t xml:space="preserve"> появляется фотографическая память;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точность и быстрота реакции;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развитие творческое мышление;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слух и наблюдательность;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</w:t>
      </w:r>
      <w:proofErr w:type="gramStart"/>
      <w:r>
        <w:t>развивается воображение как следствие повышается</w:t>
      </w:r>
      <w:proofErr w:type="gramEnd"/>
      <w:r>
        <w:t xml:space="preserve"> общая успеваемость ребёнка, появляется уверенность в себе, формируется позитивное отношение к обучению.</w:t>
      </w:r>
    </w:p>
    <w:p w:rsidR="00E61C32" w:rsidRDefault="00E61C32" w:rsidP="00E61C32">
      <w:pPr>
        <w:ind w:firstLine="708"/>
        <w:jc w:val="both"/>
      </w:pPr>
      <w:r>
        <w:t xml:space="preserve"> </w:t>
      </w:r>
      <w:r>
        <w:sym w:font="Symbol" w:char="0076"/>
      </w:r>
      <w:r>
        <w:t xml:space="preserve"> происходит разностороннее развитие от математики до музыки; </w:t>
      </w:r>
    </w:p>
    <w:p w:rsidR="00E61C32" w:rsidRDefault="00E61C32" w:rsidP="00E61C32">
      <w:pPr>
        <w:ind w:firstLine="708"/>
        <w:jc w:val="both"/>
      </w:pPr>
      <w:r>
        <w:sym w:font="Symbol" w:char="0076"/>
      </w:r>
      <w:r>
        <w:t xml:space="preserve"> уверенность в себе; </w:t>
      </w:r>
      <w:r>
        <w:sym w:font="Symbol" w:char="0076"/>
      </w:r>
      <w:r>
        <w:t xml:space="preserve"> инициативность и самостоятельность.</w:t>
      </w:r>
    </w:p>
    <w:p w:rsidR="00E61C32" w:rsidRDefault="00E61C32" w:rsidP="00E61C32">
      <w:pPr>
        <w:ind w:firstLine="708"/>
        <w:jc w:val="both"/>
      </w:pPr>
      <w:r>
        <w:rPr>
          <w:b/>
          <w:i/>
        </w:rPr>
        <w:t>Оценка результатов освоения Рабочей программы</w:t>
      </w:r>
      <w:r>
        <w:t xml:space="preserve"> </w:t>
      </w:r>
    </w:p>
    <w:p w:rsidR="00E61C32" w:rsidRDefault="00E61C32" w:rsidP="00E61C32">
      <w:pPr>
        <w:ind w:firstLine="708"/>
        <w:jc w:val="both"/>
      </w:pPr>
      <w:r>
        <w:t xml:space="preserve">При реализации Рабочей программы производиться оценка индивидуального развития детей. Формы и методы педагогической диагностики – наблюдение и анализ продуктов 7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 </w:t>
      </w:r>
    </w:p>
    <w:p w:rsidR="00E61C32" w:rsidRDefault="00E61C32" w:rsidP="00E61C32">
      <w:pPr>
        <w:ind w:firstLine="708"/>
        <w:jc w:val="both"/>
      </w:pPr>
      <w:r>
        <w:lastRenderedPageBreak/>
        <w:t xml:space="preserve">Результаты педагогической диагностики используются исключительно для решения следующих образовательных задач: </w:t>
      </w:r>
    </w:p>
    <w:p w:rsidR="00E61C32" w:rsidRDefault="00E61C32" w:rsidP="00E61C32">
      <w:pPr>
        <w:ind w:firstLine="708"/>
        <w:jc w:val="both"/>
      </w:pPr>
      <w:r>
        <w:t xml:space="preserve">• Индивидуализации образования </w:t>
      </w:r>
    </w:p>
    <w:p w:rsidR="00E61C32" w:rsidRDefault="00E61C32" w:rsidP="00E61C32">
      <w:pPr>
        <w:ind w:firstLine="708"/>
        <w:jc w:val="both"/>
      </w:pPr>
      <w:r>
        <w:t xml:space="preserve">•Оптимизации работы с группой детей </w:t>
      </w:r>
    </w:p>
    <w:p w:rsidR="00E61C32" w:rsidRDefault="00E61C32" w:rsidP="00E61C32">
      <w:pPr>
        <w:ind w:firstLine="708"/>
        <w:jc w:val="both"/>
      </w:pPr>
      <w:r>
        <w:t xml:space="preserve">Мониторинг проводится после каждого уровня в виде ментального счета на скорость </w:t>
      </w:r>
    </w:p>
    <w:p w:rsidR="00E61C32" w:rsidRDefault="00E61C32" w:rsidP="00E61C32">
      <w:pPr>
        <w:ind w:firstLine="708"/>
        <w:jc w:val="both"/>
      </w:pPr>
      <w:r>
        <w:t>Высокий уровень (ребенок говорит ответ в течени</w:t>
      </w:r>
      <w:proofErr w:type="gramStart"/>
      <w:r>
        <w:t>и</w:t>
      </w:r>
      <w:proofErr w:type="gramEnd"/>
      <w:r>
        <w:t xml:space="preserve"> 5 секунд)</w:t>
      </w:r>
    </w:p>
    <w:p w:rsidR="00E61C32" w:rsidRDefault="00E61C32" w:rsidP="00E61C32">
      <w:pPr>
        <w:ind w:firstLine="708"/>
        <w:jc w:val="both"/>
      </w:pPr>
      <w:r>
        <w:t xml:space="preserve"> Средний уровень (ребенок говорит ответ в течени</w:t>
      </w:r>
      <w:proofErr w:type="gramStart"/>
      <w:r>
        <w:t>и</w:t>
      </w:r>
      <w:proofErr w:type="gramEnd"/>
      <w:r>
        <w:t xml:space="preserve"> 6 -7 секунд) Низкий уровень (ребенок говорит ответ в течении 8 секунд и более) </w:t>
      </w:r>
    </w:p>
    <w:p w:rsidR="00E61C32" w:rsidRDefault="00E61C32" w:rsidP="00E61C32">
      <w:pPr>
        <w:jc w:val="both"/>
      </w:pPr>
    </w:p>
    <w:p w:rsidR="00E61C32" w:rsidRDefault="00E61C32" w:rsidP="00E61C32">
      <w:pPr>
        <w:jc w:val="center"/>
        <w:rPr>
          <w:b/>
          <w:i/>
        </w:rPr>
      </w:pPr>
      <w:r>
        <w:rPr>
          <w:b/>
          <w:i/>
        </w:rPr>
        <w:t>ОРГАНИЗАЦИЯ ЗАНЯТИЯ</w:t>
      </w:r>
    </w:p>
    <w:p w:rsidR="00E61C32" w:rsidRDefault="00E61C32" w:rsidP="00E61C32">
      <w:pPr>
        <w:jc w:val="both"/>
      </w:pPr>
      <w:r>
        <w:tab/>
        <w:t xml:space="preserve">Занятия с детьми проводятся со всей группой. Количество детей в подгруппе не более 12 человек. </w:t>
      </w:r>
    </w:p>
    <w:p w:rsidR="00E61C32" w:rsidRDefault="00E61C32" w:rsidP="00E61C32">
      <w:pPr>
        <w:jc w:val="both"/>
        <w:rPr>
          <w:b/>
          <w:i/>
        </w:rPr>
      </w:pPr>
      <w:r>
        <w:rPr>
          <w:b/>
          <w:i/>
        </w:rPr>
        <w:tab/>
        <w:t>Занятие по ментальной арифметике включает:</w:t>
      </w:r>
    </w:p>
    <w:p w:rsidR="00E61C32" w:rsidRDefault="00E61C32" w:rsidP="00E61C32">
      <w:pPr>
        <w:jc w:val="both"/>
      </w:pPr>
      <w:r>
        <w:tab/>
        <w:t xml:space="preserve">- на начальных этапах занятий ментальной арифметикой используется </w:t>
      </w:r>
      <w:proofErr w:type="spellStart"/>
      <w:r>
        <w:t>Абакус</w:t>
      </w:r>
      <w:proofErr w:type="spellEnd"/>
      <w:r>
        <w:t xml:space="preserve"> (счеты). В дальнейшем дети производят вычисления в уме, создавая мысленный образ </w:t>
      </w:r>
      <w:proofErr w:type="spellStart"/>
      <w:r>
        <w:t>Абакуса</w:t>
      </w:r>
      <w:proofErr w:type="spellEnd"/>
      <w:r>
        <w:t>.</w:t>
      </w:r>
    </w:p>
    <w:p w:rsidR="00E61C32" w:rsidRDefault="00E61C32" w:rsidP="00E61C32">
      <w:pPr>
        <w:jc w:val="both"/>
      </w:pPr>
      <w:r>
        <w:tab/>
        <w:t>- письменные упражнения в индивидуальных тетрадях по ментальной арифметике;</w:t>
      </w:r>
    </w:p>
    <w:p w:rsidR="00E61C32" w:rsidRDefault="00E61C32" w:rsidP="00E61C32">
      <w:pPr>
        <w:jc w:val="both"/>
      </w:pPr>
      <w:r>
        <w:tab/>
        <w:t xml:space="preserve">- ежедневные упражнения на решение примеров с помощью </w:t>
      </w:r>
      <w:proofErr w:type="spellStart"/>
      <w:r>
        <w:t>Абакуса</w:t>
      </w:r>
      <w:proofErr w:type="spellEnd"/>
      <w:r>
        <w:t>;</w:t>
      </w:r>
    </w:p>
    <w:p w:rsidR="00E61C32" w:rsidRDefault="00E61C32" w:rsidP="00E61C32">
      <w:pPr>
        <w:jc w:val="both"/>
      </w:pPr>
      <w:r>
        <w:tab/>
        <w:t xml:space="preserve">- для расширения поля зрения, концентрации внимания, навыка фото чтения используются </w:t>
      </w:r>
      <w:proofErr w:type="spellStart"/>
      <w:r>
        <w:t>флешкарты</w:t>
      </w:r>
      <w:proofErr w:type="spellEnd"/>
      <w:r>
        <w:t xml:space="preserve"> «</w:t>
      </w:r>
      <w:proofErr w:type="spellStart"/>
      <w:r>
        <w:t>Абакус</w:t>
      </w:r>
      <w:proofErr w:type="spellEnd"/>
      <w:r>
        <w:t xml:space="preserve">» и таблицы </w:t>
      </w:r>
      <w:proofErr w:type="spellStart"/>
      <w:r>
        <w:t>Шульте</w:t>
      </w:r>
      <w:proofErr w:type="spellEnd"/>
      <w:r>
        <w:t>;</w:t>
      </w:r>
    </w:p>
    <w:p w:rsidR="00E61C32" w:rsidRDefault="00E61C32" w:rsidP="00E61C32">
      <w:pPr>
        <w:jc w:val="both"/>
      </w:pPr>
      <w:r>
        <w:tab/>
        <w:t>- ключевыми преимуществами занятий по ментальной арифметике являются включение видеоматериалов и интеллектуальных игр, развивающих внимательность и творческие способности, а также групповых и индивидуальных упражнений, направленных на полноценную работу правого и левого полушарий мозга.</w:t>
      </w:r>
    </w:p>
    <w:p w:rsidR="00E61C32" w:rsidRDefault="00E61C32" w:rsidP="00E61C32">
      <w:pPr>
        <w:jc w:val="both"/>
      </w:pPr>
      <w:r>
        <w:tab/>
        <w:t xml:space="preserve">- на каждом занятии используются физкультминутки, пальчиковые игры, гимнастика для ума. </w:t>
      </w:r>
    </w:p>
    <w:p w:rsidR="00E61C32" w:rsidRDefault="00E61C32" w:rsidP="00E61C32">
      <w:pPr>
        <w:jc w:val="both"/>
        <w:rPr>
          <w:b/>
          <w:i/>
        </w:rPr>
      </w:pPr>
      <w:r>
        <w:rPr>
          <w:b/>
          <w:i/>
        </w:rPr>
        <w:t>Условия реализации.</w:t>
      </w:r>
    </w:p>
    <w:p w:rsidR="00E61C32" w:rsidRDefault="00E61C32" w:rsidP="00E61C32">
      <w:pPr>
        <w:jc w:val="both"/>
      </w:pPr>
      <w:r>
        <w:rPr>
          <w:b/>
          <w:i/>
        </w:rPr>
        <w:tab/>
      </w:r>
      <w:r>
        <w:t xml:space="preserve">Для реализации данной программы оборудовано помещение, где используются технические средства: телевизор, магнитофон, ноутбук. У каждого ребенка есть постоянный комплект пособий: рабочая тетрадь, </w:t>
      </w:r>
      <w:proofErr w:type="spellStart"/>
      <w:r>
        <w:t>Абакус</w:t>
      </w:r>
      <w:proofErr w:type="spellEnd"/>
      <w:r>
        <w:t xml:space="preserve"> – счеты, карандаш, набор цифр.</w:t>
      </w:r>
    </w:p>
    <w:p w:rsidR="00E61C32" w:rsidRDefault="00E61C32" w:rsidP="00E61C32">
      <w:pPr>
        <w:ind w:firstLine="708"/>
        <w:jc w:val="both"/>
      </w:pPr>
      <w:r>
        <w:t xml:space="preserve"> Необходимые рабочие и наглядные материалы: </w:t>
      </w:r>
      <w:proofErr w:type="spellStart"/>
      <w:r>
        <w:t>Абакус</w:t>
      </w:r>
      <w:proofErr w:type="spellEnd"/>
      <w:r>
        <w:t xml:space="preserve"> для учителя, </w:t>
      </w:r>
      <w:proofErr w:type="spellStart"/>
      <w:r>
        <w:t>флешкарты</w:t>
      </w:r>
      <w:proofErr w:type="spellEnd"/>
      <w:r>
        <w:t xml:space="preserve"> 1-20, набор магнитных карточек с цифрами, видео материалы, развивающие игры, наборы дидактических игр.</w:t>
      </w:r>
    </w:p>
    <w:tbl>
      <w:tblPr>
        <w:tblStyle w:val="a3"/>
        <w:tblW w:w="0" w:type="auto"/>
        <w:tblInd w:w="-885" w:type="dxa"/>
        <w:tblLook w:val="04A0"/>
      </w:tblPr>
      <w:tblGrid>
        <w:gridCol w:w="1357"/>
        <w:gridCol w:w="1126"/>
        <w:gridCol w:w="989"/>
        <w:gridCol w:w="1061"/>
        <w:gridCol w:w="987"/>
        <w:gridCol w:w="1082"/>
        <w:gridCol w:w="1021"/>
        <w:gridCol w:w="974"/>
        <w:gridCol w:w="918"/>
        <w:gridCol w:w="941"/>
      </w:tblGrid>
      <w:tr w:rsidR="00E61C32" w:rsidTr="00E61C3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E61C32" w:rsidTr="00E61C3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64ч</w:t>
            </w:r>
          </w:p>
        </w:tc>
      </w:tr>
    </w:tbl>
    <w:p w:rsidR="00E61C32" w:rsidRDefault="00E61C32" w:rsidP="00E61C32">
      <w:pPr>
        <w:ind w:firstLine="708"/>
        <w:jc w:val="both"/>
        <w:rPr>
          <w:szCs w:val="32"/>
        </w:rPr>
      </w:pPr>
    </w:p>
    <w:p w:rsidR="00E61C32" w:rsidRDefault="00E61C32" w:rsidP="00E61C32">
      <w:pPr>
        <w:ind w:firstLine="708"/>
        <w:jc w:val="both"/>
      </w:pPr>
    </w:p>
    <w:p w:rsidR="00E61C32" w:rsidRDefault="00E61C32" w:rsidP="00E61C32">
      <w:pPr>
        <w:ind w:firstLine="708"/>
        <w:jc w:val="both"/>
      </w:pPr>
    </w:p>
    <w:p w:rsidR="00E61C32" w:rsidRDefault="00E61C32" w:rsidP="00E61C32">
      <w:pPr>
        <w:ind w:firstLine="708"/>
        <w:jc w:val="both"/>
      </w:pPr>
    </w:p>
    <w:p w:rsidR="00E61C32" w:rsidRDefault="00E61C32" w:rsidP="00E61C32">
      <w:pPr>
        <w:ind w:firstLine="708"/>
        <w:jc w:val="both"/>
      </w:pPr>
    </w:p>
    <w:p w:rsidR="00E61C32" w:rsidRDefault="00E61C32" w:rsidP="00E61C32">
      <w:pPr>
        <w:ind w:firstLine="708"/>
        <w:jc w:val="both"/>
      </w:pPr>
    </w:p>
    <w:p w:rsidR="00E61C32" w:rsidRDefault="00E61C32" w:rsidP="00E61C32">
      <w:pPr>
        <w:jc w:val="both"/>
      </w:pPr>
    </w:p>
    <w:p w:rsidR="00E61C32" w:rsidRDefault="00E61C32" w:rsidP="00E61C32">
      <w:pPr>
        <w:jc w:val="both"/>
      </w:pPr>
    </w:p>
    <w:p w:rsidR="00E61C32" w:rsidRDefault="00E61C32" w:rsidP="00E61C32">
      <w:pPr>
        <w:ind w:firstLine="708"/>
        <w:jc w:val="both"/>
      </w:pPr>
    </w:p>
    <w:p w:rsidR="00E61C32" w:rsidRDefault="00E61C32" w:rsidP="00E61C32">
      <w:pPr>
        <w:ind w:firstLine="708"/>
        <w:jc w:val="center"/>
        <w:rPr>
          <w:b/>
          <w:i/>
        </w:rPr>
      </w:pPr>
      <w:r>
        <w:rPr>
          <w:b/>
          <w:i/>
        </w:rPr>
        <w:t>УЧЕБНО – ТЕМАТИЧЕСКИЙ ПЛАН</w:t>
      </w:r>
    </w:p>
    <w:tbl>
      <w:tblPr>
        <w:tblStyle w:val="a3"/>
        <w:tblW w:w="10031" w:type="dxa"/>
        <w:tblLook w:val="04A0"/>
      </w:tblPr>
      <w:tblGrid>
        <w:gridCol w:w="1724"/>
        <w:gridCol w:w="3751"/>
        <w:gridCol w:w="4556"/>
      </w:tblGrid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b/>
                <w:i/>
                <w:szCs w:val="32"/>
              </w:rPr>
            </w:pPr>
            <w:r>
              <w:rPr>
                <w:b/>
                <w:i/>
              </w:rPr>
              <w:t>Количество часов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b/>
                <w:i/>
                <w:szCs w:val="32"/>
              </w:rPr>
            </w:pPr>
            <w:r>
              <w:rPr>
                <w:b/>
                <w:i/>
              </w:rPr>
              <w:t>Программа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center"/>
              <w:rPr>
                <w:b/>
                <w:i/>
                <w:szCs w:val="32"/>
              </w:rPr>
            </w:pPr>
            <w:r>
              <w:rPr>
                <w:b/>
                <w:i/>
              </w:rPr>
              <w:t>Содержание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>Знакомство с ментальной арифметикой.</w:t>
            </w:r>
          </w:p>
          <w:p w:rsidR="00E61C32" w:rsidRDefault="00E61C32">
            <w:pPr>
              <w:jc w:val="both"/>
            </w:pPr>
            <w:proofErr w:type="spellStart"/>
            <w:r>
              <w:t>Абакус</w:t>
            </w:r>
            <w:proofErr w:type="spellEnd"/>
            <w:r>
              <w:t xml:space="preserve"> и его конструкция: братья и друзья.</w:t>
            </w:r>
          </w:p>
          <w:p w:rsidR="00E61C32" w:rsidRDefault="00E61C32">
            <w:pPr>
              <w:jc w:val="both"/>
              <w:rPr>
                <w:szCs w:val="32"/>
              </w:rPr>
            </w:pPr>
            <w:r>
              <w:t xml:space="preserve">Знакомство с цифрами 1 – 4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 xml:space="preserve">Знакомство с </w:t>
            </w:r>
            <w:proofErr w:type="spellStart"/>
            <w:r>
              <w:t>Абакусом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 xml:space="preserve">Правила действия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 xml:space="preserve"> двумя руками одновременно.</w:t>
            </w:r>
          </w:p>
          <w:p w:rsidR="00E61C32" w:rsidRDefault="00E61C32">
            <w:pPr>
              <w:jc w:val="both"/>
            </w:pPr>
            <w:r>
              <w:t>Упражнения с маркером.</w:t>
            </w:r>
          </w:p>
          <w:p w:rsidR="00E61C32" w:rsidRDefault="00E61C32">
            <w:pPr>
              <w:jc w:val="both"/>
            </w:pPr>
            <w:r>
              <w:t>Написание цифр от 1 – 4.</w:t>
            </w:r>
          </w:p>
          <w:p w:rsidR="00E61C32" w:rsidRDefault="00E61C32">
            <w:pPr>
              <w:jc w:val="both"/>
            </w:pPr>
            <w:r>
              <w:t>Работа с цифрами.</w:t>
            </w:r>
          </w:p>
          <w:p w:rsidR="00E61C32" w:rsidRDefault="00E61C32">
            <w:pPr>
              <w:jc w:val="both"/>
            </w:pPr>
            <w:r>
              <w:t>Работа с карандашами.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1 – 4.</w:t>
            </w:r>
          </w:p>
          <w:p w:rsidR="00E61C32" w:rsidRDefault="00E61C32">
            <w:pPr>
              <w:jc w:val="both"/>
              <w:rPr>
                <w:szCs w:val="32"/>
              </w:rPr>
            </w:pPr>
            <w:proofErr w:type="spellStart"/>
            <w:r>
              <w:t>Нейробика</w:t>
            </w:r>
            <w:proofErr w:type="spellEnd"/>
            <w:r>
              <w:t>.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 xml:space="preserve">Изучение цифр 1 – 4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  <w:rPr>
                <w:szCs w:val="32"/>
              </w:rPr>
            </w:pPr>
            <w:r>
              <w:t xml:space="preserve">Добавление и вычитание на </w:t>
            </w:r>
            <w:proofErr w:type="spellStart"/>
            <w:r>
              <w:t>Абакусе</w:t>
            </w:r>
            <w:proofErr w:type="spellEnd"/>
            <w:r>
              <w:t xml:space="preserve"> цифр 1 – 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 xml:space="preserve">Правила действия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 xml:space="preserve"> двумя руками одновременно.</w:t>
            </w:r>
          </w:p>
          <w:p w:rsidR="00E61C32" w:rsidRDefault="00E61C32">
            <w:pPr>
              <w:jc w:val="both"/>
            </w:pPr>
            <w:r>
              <w:t>Упражнения с маркером.</w:t>
            </w:r>
          </w:p>
          <w:p w:rsidR="00E61C32" w:rsidRDefault="00E61C32">
            <w:pPr>
              <w:jc w:val="both"/>
            </w:pPr>
            <w:r>
              <w:t>Написание цифр от 1 – 4.</w:t>
            </w:r>
          </w:p>
          <w:p w:rsidR="00E61C32" w:rsidRDefault="00E61C32">
            <w:pPr>
              <w:jc w:val="both"/>
            </w:pPr>
            <w:r>
              <w:t>Работа с цифрами.</w:t>
            </w:r>
          </w:p>
          <w:p w:rsidR="00E61C32" w:rsidRDefault="00E61C32">
            <w:pPr>
              <w:jc w:val="both"/>
            </w:pPr>
            <w:r>
              <w:t>Работа с карандашами.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1 – 4.</w:t>
            </w:r>
          </w:p>
          <w:p w:rsidR="00E61C32" w:rsidRDefault="00E61C32">
            <w:pPr>
              <w:jc w:val="both"/>
              <w:rPr>
                <w:szCs w:val="32"/>
              </w:rPr>
            </w:pPr>
            <w:proofErr w:type="spellStart"/>
            <w:r>
              <w:t>Нейробика</w:t>
            </w:r>
            <w:proofErr w:type="spellEnd"/>
            <w:r>
              <w:t>.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 xml:space="preserve">Изучение цифр 5 – 8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  <w:rPr>
                <w:szCs w:val="32"/>
              </w:rPr>
            </w:pPr>
            <w:r>
              <w:t xml:space="preserve">Добавление и вычитание на </w:t>
            </w:r>
            <w:proofErr w:type="spellStart"/>
            <w:r>
              <w:t>Абакусе</w:t>
            </w:r>
            <w:proofErr w:type="spellEnd"/>
            <w:r>
              <w:t xml:space="preserve"> цифр 5 – 8 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 xml:space="preserve">Правила действия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 xml:space="preserve"> двумя руками одновременно.</w:t>
            </w:r>
          </w:p>
          <w:p w:rsidR="00E61C32" w:rsidRDefault="00E61C32">
            <w:pPr>
              <w:jc w:val="both"/>
            </w:pPr>
            <w:r>
              <w:t>Упражнения с маркером.</w:t>
            </w:r>
          </w:p>
          <w:p w:rsidR="00E61C32" w:rsidRDefault="00E61C32">
            <w:pPr>
              <w:jc w:val="both"/>
            </w:pPr>
            <w:r>
              <w:t>Написание цифр от 5 - 8.</w:t>
            </w:r>
          </w:p>
          <w:p w:rsidR="00E61C32" w:rsidRDefault="00E61C32">
            <w:pPr>
              <w:jc w:val="both"/>
            </w:pPr>
            <w:r>
              <w:t>Работа с цифрами.</w:t>
            </w:r>
          </w:p>
          <w:p w:rsidR="00E61C32" w:rsidRDefault="00E61C32">
            <w:pPr>
              <w:jc w:val="both"/>
            </w:pPr>
            <w:r>
              <w:t>Работа с карандашами.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5 - 8.</w:t>
            </w:r>
          </w:p>
          <w:p w:rsidR="00E61C32" w:rsidRDefault="00E61C32">
            <w:pPr>
              <w:jc w:val="both"/>
              <w:rPr>
                <w:szCs w:val="32"/>
              </w:rPr>
            </w:pPr>
            <w:proofErr w:type="spellStart"/>
            <w:r>
              <w:t>Нейробика</w:t>
            </w:r>
            <w:proofErr w:type="spellEnd"/>
            <w:r>
              <w:t>.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 xml:space="preserve">Изучение цифр 9 – 10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  <w:rPr>
                <w:szCs w:val="32"/>
              </w:rPr>
            </w:pPr>
            <w:r>
              <w:t xml:space="preserve">Добавление и вычитание на </w:t>
            </w:r>
            <w:proofErr w:type="spellStart"/>
            <w:r>
              <w:t>Абакусе</w:t>
            </w:r>
            <w:proofErr w:type="spellEnd"/>
            <w:r>
              <w:t xml:space="preserve"> цифр 9 – 10.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 xml:space="preserve">Правила действия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 xml:space="preserve"> двумя руками одновременно.</w:t>
            </w:r>
          </w:p>
          <w:p w:rsidR="00E61C32" w:rsidRDefault="00E61C32">
            <w:pPr>
              <w:jc w:val="both"/>
            </w:pPr>
            <w:r>
              <w:t>Упражнения с маркером.</w:t>
            </w:r>
          </w:p>
          <w:p w:rsidR="00E61C32" w:rsidRDefault="00E61C32">
            <w:pPr>
              <w:jc w:val="both"/>
            </w:pPr>
            <w:r>
              <w:t>Написание цифр от 9 - 10.</w:t>
            </w:r>
          </w:p>
          <w:p w:rsidR="00E61C32" w:rsidRDefault="00E61C32">
            <w:pPr>
              <w:jc w:val="both"/>
            </w:pPr>
            <w:r>
              <w:t>Работа с цифрами.</w:t>
            </w:r>
          </w:p>
          <w:p w:rsidR="00E61C32" w:rsidRDefault="00E61C32">
            <w:pPr>
              <w:jc w:val="both"/>
            </w:pPr>
            <w:r>
              <w:lastRenderedPageBreak/>
              <w:t>Работа с карандашами.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9 - 10.</w:t>
            </w:r>
          </w:p>
          <w:p w:rsidR="00E61C32" w:rsidRDefault="00E61C32">
            <w:pPr>
              <w:jc w:val="both"/>
              <w:rPr>
                <w:szCs w:val="32"/>
              </w:rPr>
            </w:pPr>
            <w:proofErr w:type="spellStart"/>
            <w:r>
              <w:t>Нейробика</w:t>
            </w:r>
            <w:proofErr w:type="spellEnd"/>
            <w:r>
              <w:t>.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lastRenderedPageBreak/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 xml:space="preserve">Повторение пройденных чисел на примере фруктов и </w:t>
            </w:r>
            <w:proofErr w:type="spellStart"/>
            <w:r>
              <w:t>Абакуса</w:t>
            </w:r>
            <w:proofErr w:type="spellEnd"/>
            <w: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«Гимнастика для ума»</w:t>
            </w:r>
          </w:p>
          <w:p w:rsidR="00E61C32" w:rsidRDefault="00E61C32">
            <w:pPr>
              <w:jc w:val="both"/>
            </w:pPr>
            <w:r>
              <w:t>«Ребро, ладонь, кулак».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Считалка до 10.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1 – 10.</w:t>
            </w:r>
          </w:p>
          <w:p w:rsidR="00E61C32" w:rsidRDefault="00E61C32">
            <w:pPr>
              <w:jc w:val="both"/>
            </w:pPr>
            <w:r>
              <w:t>Видеоанализ.</w:t>
            </w:r>
          </w:p>
          <w:p w:rsidR="00E61C32" w:rsidRDefault="00E61C32">
            <w:pPr>
              <w:jc w:val="both"/>
            </w:pPr>
            <w:r>
              <w:t xml:space="preserve">Таблица </w:t>
            </w:r>
            <w:proofErr w:type="spellStart"/>
            <w:r>
              <w:t>Шульте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Упражнение «</w:t>
            </w:r>
            <w:proofErr w:type="spellStart"/>
            <w:r>
              <w:t>Абакус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Code</w:t>
            </w:r>
            <w:r>
              <w:t>»</w:t>
            </w:r>
          </w:p>
          <w:p w:rsidR="00E61C32" w:rsidRDefault="00E61C32">
            <w:pPr>
              <w:jc w:val="both"/>
              <w:rPr>
                <w:szCs w:val="32"/>
              </w:rPr>
            </w:pPr>
            <w:proofErr w:type="spellStart"/>
            <w:r>
              <w:t>Нейробика</w:t>
            </w:r>
            <w:proofErr w:type="spellEnd"/>
            <w:r>
              <w:t>.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 xml:space="preserve">Определение чисел с </w:t>
            </w:r>
            <w:proofErr w:type="spellStart"/>
            <w:r>
              <w:t>Абакуса</w:t>
            </w:r>
            <w:proofErr w:type="spellEnd"/>
            <w:r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«Гимнастика для ума»</w:t>
            </w:r>
          </w:p>
          <w:p w:rsidR="00E61C32" w:rsidRDefault="00E61C32">
            <w:pPr>
              <w:jc w:val="both"/>
            </w:pPr>
            <w:r>
              <w:t>«Ребро, ладонь, кулак»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Считалка до 10.</w:t>
            </w:r>
          </w:p>
          <w:p w:rsidR="00E61C32" w:rsidRDefault="00E61C32">
            <w:pPr>
              <w:jc w:val="both"/>
            </w:pPr>
            <w:r>
              <w:t>Римские цифры 1-10.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1 – 10.</w:t>
            </w:r>
          </w:p>
          <w:p w:rsidR="00E61C32" w:rsidRDefault="00E61C32">
            <w:pPr>
              <w:jc w:val="both"/>
            </w:pPr>
            <w:r>
              <w:t>Видеоанализ.</w:t>
            </w:r>
          </w:p>
          <w:p w:rsidR="00E61C32" w:rsidRDefault="00E61C32">
            <w:pPr>
              <w:jc w:val="both"/>
            </w:pPr>
            <w:r>
              <w:t xml:space="preserve">Таблица </w:t>
            </w:r>
            <w:proofErr w:type="spellStart"/>
            <w:r>
              <w:t>Шульте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Графический диктант.</w:t>
            </w:r>
          </w:p>
          <w:p w:rsidR="00E61C32" w:rsidRDefault="00E61C32">
            <w:pPr>
              <w:jc w:val="both"/>
            </w:pPr>
            <w:r>
              <w:t>Упражнение «</w:t>
            </w:r>
            <w:proofErr w:type="spellStart"/>
            <w:r>
              <w:t>Абакус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Code</w:t>
            </w:r>
            <w:r>
              <w:t>»</w:t>
            </w:r>
          </w:p>
          <w:p w:rsidR="00E61C32" w:rsidRDefault="00E61C32">
            <w:pPr>
              <w:jc w:val="both"/>
              <w:rPr>
                <w:szCs w:val="32"/>
              </w:rPr>
            </w:pPr>
            <w:proofErr w:type="spellStart"/>
            <w:r>
              <w:t>Нейробика</w:t>
            </w:r>
            <w:proofErr w:type="spellEnd"/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>Простое сложение.</w:t>
            </w:r>
          </w:p>
          <w:p w:rsidR="00E61C32" w:rsidRDefault="00E61C32">
            <w:pPr>
              <w:jc w:val="both"/>
              <w:rPr>
                <w:szCs w:val="32"/>
              </w:rPr>
            </w:pPr>
            <w:r>
              <w:t>Примеры простое сложение.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«Гимнастика для ума»</w:t>
            </w:r>
          </w:p>
          <w:p w:rsidR="00E61C32" w:rsidRDefault="00E61C32">
            <w:pPr>
              <w:jc w:val="both"/>
            </w:pPr>
            <w:r>
              <w:t>«Ребро, ладонь, кулак»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Считалка до 10.</w:t>
            </w:r>
          </w:p>
          <w:p w:rsidR="00E61C32" w:rsidRDefault="00E61C32">
            <w:pPr>
              <w:jc w:val="both"/>
            </w:pPr>
            <w:r>
              <w:t>Римские цифры 1-10.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1 – 10.</w:t>
            </w:r>
          </w:p>
          <w:p w:rsidR="00E61C32" w:rsidRDefault="00E61C32">
            <w:pPr>
              <w:jc w:val="both"/>
            </w:pPr>
            <w:r>
              <w:t>Видеоанализ.</w:t>
            </w:r>
          </w:p>
          <w:p w:rsidR="00E61C32" w:rsidRDefault="00E61C32">
            <w:pPr>
              <w:jc w:val="both"/>
            </w:pPr>
            <w:r>
              <w:t xml:space="preserve">Таблица </w:t>
            </w:r>
            <w:proofErr w:type="spellStart"/>
            <w:r>
              <w:t>Шульте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Графический диктант.</w:t>
            </w:r>
          </w:p>
          <w:p w:rsidR="00E61C32" w:rsidRDefault="00E61C32">
            <w:pPr>
              <w:jc w:val="both"/>
            </w:pPr>
            <w:r>
              <w:t>Упражнение «</w:t>
            </w:r>
            <w:proofErr w:type="spellStart"/>
            <w:r>
              <w:t>Абакус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Code</w:t>
            </w:r>
            <w:r>
              <w:t>»</w:t>
            </w:r>
          </w:p>
          <w:p w:rsidR="00E61C32" w:rsidRDefault="00E61C32">
            <w:pPr>
              <w:jc w:val="both"/>
            </w:pPr>
            <w:proofErr w:type="spellStart"/>
            <w:r>
              <w:t>Нейробика</w:t>
            </w:r>
            <w:proofErr w:type="spellEnd"/>
          </w:p>
          <w:p w:rsidR="00E61C32" w:rsidRDefault="00E61C32">
            <w:pPr>
              <w:jc w:val="both"/>
              <w:rPr>
                <w:szCs w:val="32"/>
              </w:rPr>
            </w:pPr>
            <w:r>
              <w:t>Тест - проверка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r>
              <w:t>Простое вычитание.</w:t>
            </w:r>
          </w:p>
          <w:p w:rsidR="00E61C32" w:rsidRDefault="00E61C32">
            <w:pPr>
              <w:jc w:val="both"/>
              <w:rPr>
                <w:szCs w:val="32"/>
              </w:rPr>
            </w:pPr>
            <w:r>
              <w:t>Примеры простое вычитание.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«Гимнастика для ума»</w:t>
            </w:r>
          </w:p>
          <w:p w:rsidR="00E61C32" w:rsidRDefault="00E61C32">
            <w:pPr>
              <w:jc w:val="both"/>
            </w:pPr>
            <w:r>
              <w:t>«Ребро, ладонь, кулак»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Считалка до 10.</w:t>
            </w:r>
          </w:p>
          <w:p w:rsidR="00E61C32" w:rsidRDefault="00E61C32">
            <w:pPr>
              <w:jc w:val="both"/>
            </w:pPr>
            <w:r>
              <w:t>Римские цифры 1-10.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1 – 10.</w:t>
            </w:r>
          </w:p>
          <w:p w:rsidR="00E61C32" w:rsidRDefault="00E61C32">
            <w:pPr>
              <w:jc w:val="both"/>
            </w:pPr>
            <w:r>
              <w:lastRenderedPageBreak/>
              <w:t>Видеоанализ.</w:t>
            </w:r>
          </w:p>
          <w:p w:rsidR="00E61C32" w:rsidRDefault="00E61C32">
            <w:pPr>
              <w:jc w:val="both"/>
            </w:pPr>
            <w:r>
              <w:t xml:space="preserve">Таблица </w:t>
            </w:r>
            <w:proofErr w:type="spellStart"/>
            <w:r>
              <w:t>Шульте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Графический диктант.</w:t>
            </w:r>
          </w:p>
          <w:p w:rsidR="00E61C32" w:rsidRDefault="00E61C32">
            <w:pPr>
              <w:jc w:val="both"/>
            </w:pPr>
            <w:r>
              <w:t>Упражнение «</w:t>
            </w:r>
            <w:proofErr w:type="spellStart"/>
            <w:r>
              <w:t>Абакус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Code</w:t>
            </w:r>
            <w:r>
              <w:t>»</w:t>
            </w:r>
          </w:p>
          <w:p w:rsidR="00E61C32" w:rsidRDefault="00E61C32">
            <w:pPr>
              <w:jc w:val="both"/>
            </w:pPr>
            <w:proofErr w:type="spellStart"/>
            <w:r>
              <w:t>Нейробика</w:t>
            </w:r>
            <w:proofErr w:type="spellEnd"/>
          </w:p>
          <w:p w:rsidR="00E61C32" w:rsidRDefault="00E61C32">
            <w:pPr>
              <w:jc w:val="both"/>
              <w:rPr>
                <w:szCs w:val="32"/>
              </w:rPr>
            </w:pPr>
            <w:r>
              <w:t>Тест - проверка</w:t>
            </w:r>
          </w:p>
        </w:tc>
      </w:tr>
      <w:tr w:rsidR="00E61C32" w:rsidTr="00E61C32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lastRenderedPageBreak/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  <w:rPr>
                <w:szCs w:val="32"/>
              </w:rPr>
            </w:pPr>
            <w:r>
              <w:t>Простое вычитание и сложение.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32" w:rsidRDefault="00E61C32">
            <w:pPr>
              <w:jc w:val="both"/>
            </w:pPr>
            <w:proofErr w:type="spellStart"/>
            <w:r>
              <w:t>Пальцовки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«Гимнастика для ума»</w:t>
            </w:r>
          </w:p>
          <w:p w:rsidR="00E61C32" w:rsidRDefault="00E61C32">
            <w:pPr>
              <w:jc w:val="both"/>
            </w:pPr>
            <w:r>
              <w:t>«Ребро, ладонь, кулак»</w:t>
            </w:r>
          </w:p>
          <w:p w:rsidR="00E61C32" w:rsidRDefault="00E61C32">
            <w:pPr>
              <w:jc w:val="both"/>
            </w:pPr>
            <w:r>
              <w:t xml:space="preserve">Упражнения на </w:t>
            </w:r>
            <w:proofErr w:type="spellStart"/>
            <w:r>
              <w:t>Абакусе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Считалка до 100.</w:t>
            </w:r>
          </w:p>
          <w:p w:rsidR="00E61C32" w:rsidRDefault="00E61C32">
            <w:pPr>
              <w:jc w:val="both"/>
            </w:pPr>
            <w:r>
              <w:t xml:space="preserve">Работа с </w:t>
            </w:r>
            <w:proofErr w:type="spellStart"/>
            <w:r>
              <w:t>флешкартами</w:t>
            </w:r>
            <w:proofErr w:type="spellEnd"/>
            <w:r>
              <w:t xml:space="preserve"> 1 – 10.</w:t>
            </w:r>
          </w:p>
          <w:p w:rsidR="00E61C32" w:rsidRDefault="00E61C32">
            <w:pPr>
              <w:jc w:val="both"/>
            </w:pPr>
            <w:r>
              <w:t>Видеоанализ.</w:t>
            </w:r>
          </w:p>
          <w:p w:rsidR="00E61C32" w:rsidRDefault="00E61C32">
            <w:pPr>
              <w:jc w:val="both"/>
            </w:pPr>
            <w:r>
              <w:t xml:space="preserve">Таблица </w:t>
            </w:r>
            <w:proofErr w:type="spellStart"/>
            <w:r>
              <w:t>Шульте</w:t>
            </w:r>
            <w:proofErr w:type="spellEnd"/>
            <w:r>
              <w:t>.</w:t>
            </w:r>
          </w:p>
          <w:p w:rsidR="00E61C32" w:rsidRDefault="00E61C32">
            <w:pPr>
              <w:jc w:val="both"/>
            </w:pPr>
            <w:r>
              <w:t>Графический диктант.</w:t>
            </w:r>
          </w:p>
          <w:p w:rsidR="00E61C32" w:rsidRDefault="00E61C32">
            <w:pPr>
              <w:jc w:val="both"/>
            </w:pPr>
            <w:r>
              <w:t>Упражнение «</w:t>
            </w:r>
            <w:proofErr w:type="spellStart"/>
            <w:r>
              <w:t>Абакус</w:t>
            </w:r>
            <w:proofErr w:type="spellEnd"/>
            <w:r>
              <w:t xml:space="preserve"> – </w:t>
            </w:r>
            <w:r>
              <w:rPr>
                <w:lang w:val="en-US"/>
              </w:rPr>
              <w:t>Code</w:t>
            </w:r>
            <w:r>
              <w:t>»</w:t>
            </w:r>
          </w:p>
          <w:p w:rsidR="00E61C32" w:rsidRDefault="00E61C32">
            <w:pPr>
              <w:jc w:val="both"/>
            </w:pPr>
            <w:proofErr w:type="spellStart"/>
            <w:r>
              <w:t>Нейробика</w:t>
            </w:r>
            <w:proofErr w:type="spellEnd"/>
          </w:p>
          <w:p w:rsidR="00E61C32" w:rsidRDefault="00E61C32">
            <w:pPr>
              <w:jc w:val="both"/>
              <w:rPr>
                <w:szCs w:val="32"/>
              </w:rPr>
            </w:pPr>
            <w:r>
              <w:t>Тест - проверка</w:t>
            </w:r>
          </w:p>
        </w:tc>
      </w:tr>
    </w:tbl>
    <w:p w:rsidR="00E61C32" w:rsidRDefault="00E61C32" w:rsidP="00E61C32">
      <w:pPr>
        <w:rPr>
          <w:b/>
          <w:i/>
        </w:rPr>
      </w:pPr>
    </w:p>
    <w:p w:rsidR="00E61C32" w:rsidRDefault="00E61C32" w:rsidP="00E61C32">
      <w:pPr>
        <w:rPr>
          <w:b/>
          <w:i/>
        </w:rPr>
      </w:pPr>
    </w:p>
    <w:p w:rsidR="00E61C32" w:rsidRDefault="00E61C32" w:rsidP="00E61C32">
      <w:pPr>
        <w:ind w:firstLine="708"/>
        <w:jc w:val="center"/>
        <w:rPr>
          <w:b/>
          <w:i/>
        </w:rPr>
      </w:pPr>
      <w:r>
        <w:rPr>
          <w:b/>
          <w:i/>
        </w:rPr>
        <w:t>Методическое обеспечение дополнительной образовательной программы</w:t>
      </w:r>
    </w:p>
    <w:p w:rsidR="00E61C32" w:rsidRDefault="00E61C32" w:rsidP="00E61C32">
      <w:pPr>
        <w:ind w:firstLine="708"/>
        <w:jc w:val="both"/>
      </w:pPr>
      <w:r>
        <w:t xml:space="preserve">Каждое занятие насыщенно работой по полноценному интеллектуальному развитию детей, поэтому для эффективности занятий необходимо полная методическая база, а именно: </w:t>
      </w:r>
    </w:p>
    <w:p w:rsidR="00E61C32" w:rsidRDefault="00E61C32" w:rsidP="00E61C32">
      <w:pPr>
        <w:ind w:firstLine="708"/>
        <w:jc w:val="both"/>
      </w:pPr>
      <w:r>
        <w:t xml:space="preserve">-Ноутбук </w:t>
      </w:r>
    </w:p>
    <w:p w:rsidR="00E61C32" w:rsidRDefault="00E61C32" w:rsidP="00E61C32">
      <w:pPr>
        <w:ind w:firstLine="708"/>
        <w:jc w:val="both"/>
      </w:pPr>
      <w:r>
        <w:t xml:space="preserve">-Телевизор </w:t>
      </w:r>
    </w:p>
    <w:p w:rsidR="00E61C32" w:rsidRDefault="00E61C32" w:rsidP="00E61C32">
      <w:pPr>
        <w:ind w:firstLine="708"/>
        <w:jc w:val="both"/>
      </w:pPr>
      <w:r>
        <w:t xml:space="preserve">-Магнитно – маркерная доска </w:t>
      </w:r>
    </w:p>
    <w:p w:rsidR="00E61C32" w:rsidRDefault="00E61C32" w:rsidP="00E61C32">
      <w:pPr>
        <w:ind w:firstLine="708"/>
        <w:jc w:val="both"/>
      </w:pPr>
      <w:r>
        <w:t xml:space="preserve">-Индивидуальные счёты </w:t>
      </w:r>
      <w:proofErr w:type="spellStart"/>
      <w:r>
        <w:t>Абакус</w:t>
      </w:r>
      <w:proofErr w:type="spellEnd"/>
      <w:r>
        <w:t xml:space="preserve"> </w:t>
      </w:r>
    </w:p>
    <w:p w:rsidR="00E61C32" w:rsidRDefault="00E61C32" w:rsidP="00E61C32">
      <w:pPr>
        <w:ind w:firstLine="708"/>
        <w:jc w:val="both"/>
      </w:pPr>
      <w:r>
        <w:t xml:space="preserve">- Стол </w:t>
      </w:r>
    </w:p>
    <w:p w:rsidR="00E61C32" w:rsidRDefault="00E61C32" w:rsidP="00E61C32">
      <w:pPr>
        <w:ind w:firstLine="708"/>
        <w:jc w:val="both"/>
      </w:pPr>
      <w:r>
        <w:t xml:space="preserve">-Стулья </w:t>
      </w:r>
    </w:p>
    <w:p w:rsidR="00E61C32" w:rsidRDefault="00E61C32" w:rsidP="00E61C32">
      <w:pPr>
        <w:ind w:firstLine="708"/>
        <w:jc w:val="both"/>
      </w:pPr>
      <w:r>
        <w:t xml:space="preserve">-Канцелярские принадлежности </w:t>
      </w:r>
    </w:p>
    <w:p w:rsidR="00E61C32" w:rsidRDefault="00E61C32" w:rsidP="00E61C32">
      <w:pPr>
        <w:ind w:firstLine="708"/>
        <w:jc w:val="both"/>
      </w:pPr>
      <w:r>
        <w:t xml:space="preserve">-Карандаши простые, цветные, ручки, водные маркеры, линейки. </w:t>
      </w:r>
    </w:p>
    <w:p w:rsidR="00E61C32" w:rsidRDefault="00E61C32" w:rsidP="00E61C32">
      <w:pPr>
        <w:ind w:firstLine="708"/>
        <w:jc w:val="both"/>
      </w:pPr>
      <w:r>
        <w:t xml:space="preserve">- Рабочие тетради </w:t>
      </w:r>
    </w:p>
    <w:p w:rsidR="00E61C32" w:rsidRDefault="00E61C32" w:rsidP="00E61C32">
      <w:pPr>
        <w:ind w:firstLine="708"/>
        <w:jc w:val="both"/>
      </w:pPr>
      <w:r>
        <w:t xml:space="preserve">-Рабочие блоки </w:t>
      </w:r>
    </w:p>
    <w:p w:rsidR="00E61C32" w:rsidRDefault="00E61C32" w:rsidP="00E61C32">
      <w:pPr>
        <w:ind w:firstLine="708"/>
        <w:jc w:val="both"/>
      </w:pPr>
      <w:r>
        <w:t xml:space="preserve">-Волшебный лабиринт </w:t>
      </w:r>
    </w:p>
    <w:p w:rsidR="00E61C32" w:rsidRDefault="00E61C32" w:rsidP="00E61C32">
      <w:pPr>
        <w:ind w:firstLine="708"/>
        <w:jc w:val="both"/>
      </w:pPr>
      <w:r>
        <w:t xml:space="preserve">- Конструктор «Липучка» (большой) </w:t>
      </w:r>
    </w:p>
    <w:p w:rsidR="00E61C32" w:rsidRDefault="00E61C32" w:rsidP="00E61C32">
      <w:pPr>
        <w:ind w:firstLine="708"/>
        <w:jc w:val="both"/>
      </w:pPr>
      <w:r>
        <w:t>-Конструктор «Липучка</w:t>
      </w:r>
      <w:proofErr w:type="gramStart"/>
      <w:r>
        <w:t>»(</w:t>
      </w:r>
      <w:proofErr w:type="gramEnd"/>
      <w:r>
        <w:t xml:space="preserve">маленький) </w:t>
      </w:r>
    </w:p>
    <w:p w:rsidR="00E61C32" w:rsidRDefault="00E61C32" w:rsidP="00E61C32">
      <w:pPr>
        <w:ind w:firstLine="708"/>
        <w:jc w:val="both"/>
      </w:pPr>
      <w:r>
        <w:t xml:space="preserve">-Палочки </w:t>
      </w:r>
      <w:proofErr w:type="spellStart"/>
      <w:r>
        <w:t>Кеюзнера</w:t>
      </w:r>
      <w:proofErr w:type="spellEnd"/>
      <w:r>
        <w:t xml:space="preserve"> </w:t>
      </w:r>
    </w:p>
    <w:p w:rsidR="00E61C32" w:rsidRDefault="00E61C32" w:rsidP="00E61C32">
      <w:pPr>
        <w:ind w:firstLine="708"/>
        <w:jc w:val="both"/>
      </w:pPr>
      <w:r>
        <w:t xml:space="preserve">-Блоки </w:t>
      </w:r>
      <w:proofErr w:type="spellStart"/>
      <w:r>
        <w:t>Дьенеша</w:t>
      </w:r>
      <w:proofErr w:type="spellEnd"/>
      <w:r>
        <w:t xml:space="preserve"> </w:t>
      </w:r>
    </w:p>
    <w:p w:rsidR="00E61C32" w:rsidRDefault="00E61C32" w:rsidP="00E61C32">
      <w:pPr>
        <w:ind w:firstLine="708"/>
        <w:jc w:val="both"/>
      </w:pPr>
      <w:r>
        <w:t>-Настольная игра «Зайчики» -</w:t>
      </w:r>
    </w:p>
    <w:p w:rsidR="00E61C32" w:rsidRDefault="00E61C32" w:rsidP="00E61C32">
      <w:pPr>
        <w:ind w:firstLine="708"/>
        <w:jc w:val="both"/>
      </w:pPr>
      <w:r>
        <w:t xml:space="preserve">- Настольная игра «Спаси пингвина» </w:t>
      </w:r>
    </w:p>
    <w:p w:rsidR="00E61C32" w:rsidRDefault="00E61C32" w:rsidP="00E61C32">
      <w:pPr>
        <w:ind w:firstLine="708"/>
        <w:jc w:val="both"/>
      </w:pPr>
      <w:r>
        <w:t xml:space="preserve">-Логическая игра «Тигрёнок» </w:t>
      </w:r>
    </w:p>
    <w:p w:rsidR="00E61C32" w:rsidRDefault="00E61C32" w:rsidP="00E61C32">
      <w:pPr>
        <w:ind w:firstLine="708"/>
        <w:jc w:val="both"/>
      </w:pPr>
      <w:r>
        <w:t xml:space="preserve">-Логическая игра «Интеллект» </w:t>
      </w:r>
    </w:p>
    <w:p w:rsidR="00E61C32" w:rsidRDefault="00E61C32" w:rsidP="00E61C32">
      <w:pPr>
        <w:ind w:firstLine="708"/>
        <w:jc w:val="both"/>
      </w:pPr>
      <w:r>
        <w:t>- Игра «</w:t>
      </w:r>
      <w:proofErr w:type="spellStart"/>
      <w:r>
        <w:t>Квадрилион</w:t>
      </w:r>
      <w:proofErr w:type="spellEnd"/>
      <w:r>
        <w:t xml:space="preserve">» </w:t>
      </w:r>
    </w:p>
    <w:p w:rsidR="00E61C32" w:rsidRDefault="00E61C32" w:rsidP="00E61C32">
      <w:pPr>
        <w:ind w:firstLine="708"/>
        <w:jc w:val="both"/>
      </w:pPr>
      <w:r>
        <w:lastRenderedPageBreak/>
        <w:t xml:space="preserve">-«Пингвины на льдинах» </w:t>
      </w:r>
    </w:p>
    <w:p w:rsidR="00E61C32" w:rsidRDefault="00E61C32" w:rsidP="00E61C32">
      <w:pPr>
        <w:ind w:firstLine="708"/>
        <w:jc w:val="both"/>
      </w:pPr>
      <w:r>
        <w:t xml:space="preserve">-Игрушки из дерева лабиринт </w:t>
      </w:r>
    </w:p>
    <w:p w:rsidR="00E61C32" w:rsidRDefault="00E61C32" w:rsidP="00E61C32">
      <w:pPr>
        <w:ind w:firstLine="708"/>
        <w:jc w:val="both"/>
      </w:pPr>
      <w:r>
        <w:t xml:space="preserve">- Логические столбики </w:t>
      </w:r>
    </w:p>
    <w:p w:rsidR="00E61C32" w:rsidRDefault="00E61C32" w:rsidP="00E61C32">
      <w:pPr>
        <w:ind w:firstLine="708"/>
        <w:jc w:val="both"/>
      </w:pPr>
      <w:r>
        <w:t>-Игрушки из дерева куб «</w:t>
      </w:r>
      <w:proofErr w:type="spellStart"/>
      <w:r>
        <w:t>Развивайка</w:t>
      </w:r>
      <w:proofErr w:type="spellEnd"/>
      <w:r>
        <w:t>.</w:t>
      </w:r>
    </w:p>
    <w:p w:rsidR="00E61C32" w:rsidRDefault="00E61C32" w:rsidP="00E61C32">
      <w:pPr>
        <w:ind w:firstLine="708"/>
        <w:jc w:val="both"/>
        <w:rPr>
          <w:b/>
          <w:i/>
        </w:rPr>
      </w:pPr>
      <w:r>
        <w:rPr>
          <w:b/>
          <w:i/>
        </w:rPr>
        <w:t xml:space="preserve">Интернет – ресурсы </w:t>
      </w:r>
    </w:p>
    <w:p w:rsidR="00E61C32" w:rsidRDefault="00E61C32" w:rsidP="00E61C32">
      <w:pPr>
        <w:ind w:firstLine="708"/>
        <w:jc w:val="both"/>
      </w:pPr>
      <w:r>
        <w:t xml:space="preserve">1. </w:t>
      </w:r>
      <w:proofErr w:type="spellStart"/>
      <w:r>
        <w:t>Онлайн</w:t>
      </w:r>
      <w:proofErr w:type="spellEnd"/>
      <w:r>
        <w:t xml:space="preserve"> платформа Компании «</w:t>
      </w:r>
      <w:proofErr w:type="spellStart"/>
      <w:r>
        <w:t>AmaKids</w:t>
      </w:r>
      <w:proofErr w:type="spellEnd"/>
      <w:r>
        <w:t>»</w:t>
      </w:r>
    </w:p>
    <w:p w:rsidR="00E61C32" w:rsidRPr="00E61C32" w:rsidRDefault="00E61C32" w:rsidP="00E61C32">
      <w:pPr>
        <w:rPr>
          <w:szCs w:val="28"/>
        </w:rPr>
      </w:pPr>
    </w:p>
    <w:sectPr w:rsidR="00E61C32" w:rsidRPr="00E61C32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46CC"/>
    <w:rsid w:val="0002742A"/>
    <w:rsid w:val="0021365F"/>
    <w:rsid w:val="00517F1C"/>
    <w:rsid w:val="005B54F2"/>
    <w:rsid w:val="0062502E"/>
    <w:rsid w:val="006C2E6A"/>
    <w:rsid w:val="00782BFC"/>
    <w:rsid w:val="007C1CEE"/>
    <w:rsid w:val="008C780B"/>
    <w:rsid w:val="009D1F91"/>
    <w:rsid w:val="00A570AB"/>
    <w:rsid w:val="00A81B89"/>
    <w:rsid w:val="00A87792"/>
    <w:rsid w:val="00AA1DF2"/>
    <w:rsid w:val="00B76C8E"/>
    <w:rsid w:val="00C505F0"/>
    <w:rsid w:val="00E17C61"/>
    <w:rsid w:val="00E61C32"/>
    <w:rsid w:val="00EA758C"/>
    <w:rsid w:val="00F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61C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C32"/>
  </w:style>
  <w:style w:type="character" w:styleId="ab">
    <w:name w:val="Strong"/>
    <w:basedOn w:val="a0"/>
    <w:uiPriority w:val="22"/>
    <w:qFormat/>
    <w:rsid w:val="00E61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2018-11-07T13:05:00Z</dcterms:created>
  <dcterms:modified xsi:type="dcterms:W3CDTF">2018-11-07T13:05:00Z</dcterms:modified>
</cp:coreProperties>
</file>