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85" w:rsidRDefault="00BC4F85" w:rsidP="00BC4F85">
      <w:pPr>
        <w:pStyle w:val="ConsPlusNormal"/>
        <w:jc w:val="both"/>
      </w:pPr>
      <w:bookmarkStart w:id="0" w:name="_GoBack"/>
      <w:bookmarkEnd w:id="0"/>
      <w:r>
        <w:t>13 июля 2009 года N 145-з</w:t>
      </w:r>
      <w:r>
        <w:br/>
      </w:r>
    </w:p>
    <w:p w:rsidR="00BC4F85" w:rsidRDefault="00BC4F85" w:rsidP="00BC4F8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C4F85" w:rsidRDefault="00BC4F85" w:rsidP="00BC4F85">
      <w:pPr>
        <w:pStyle w:val="ConsPlusNormal"/>
        <w:jc w:val="center"/>
        <w:outlineLvl w:val="0"/>
      </w:pPr>
    </w:p>
    <w:p w:rsidR="00BC4F85" w:rsidRDefault="00BC4F85" w:rsidP="00BC4F85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РЕСПУБЛИКА БАШКОРТОСТАН</w:t>
      </w:r>
    </w:p>
    <w:p w:rsidR="00BC4F85" w:rsidRDefault="00BC4F85" w:rsidP="00BC4F85">
      <w:pPr>
        <w:pStyle w:val="ConsPlusNormal"/>
        <w:jc w:val="center"/>
        <w:rPr>
          <w:b/>
          <w:bCs/>
        </w:rPr>
      </w:pPr>
    </w:p>
    <w:p w:rsidR="00BC4F85" w:rsidRDefault="00BC4F85" w:rsidP="00BC4F85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BC4F85" w:rsidRDefault="00BC4F85" w:rsidP="00BC4F85">
      <w:pPr>
        <w:pStyle w:val="ConsPlusNormal"/>
        <w:jc w:val="center"/>
        <w:rPr>
          <w:b/>
          <w:bCs/>
        </w:rPr>
      </w:pPr>
    </w:p>
    <w:p w:rsidR="00BC4F85" w:rsidRDefault="00BC4F85" w:rsidP="00BC4F85">
      <w:pPr>
        <w:pStyle w:val="ConsPlusNormal"/>
        <w:jc w:val="center"/>
        <w:rPr>
          <w:b/>
          <w:bCs/>
        </w:rPr>
      </w:pPr>
      <w:r>
        <w:rPr>
          <w:b/>
          <w:bCs/>
        </w:rPr>
        <w:t>О ПРОТИВОДЕЙСТВИИ КОРРУПЦИИ В РЕСПУБЛИКЕ БАШКОРТОСТАН</w:t>
      </w:r>
    </w:p>
    <w:p w:rsidR="00BC4F85" w:rsidRDefault="00BC4F85" w:rsidP="00BC4F85">
      <w:pPr>
        <w:pStyle w:val="ConsPlusNormal"/>
        <w:jc w:val="center"/>
      </w:pPr>
    </w:p>
    <w:p w:rsidR="00BC4F85" w:rsidRDefault="00BC4F85" w:rsidP="00BC4F85">
      <w:pPr>
        <w:pStyle w:val="ConsPlusNormal"/>
        <w:jc w:val="center"/>
      </w:pPr>
      <w:r>
        <w:t xml:space="preserve">(в ред. Законов РБ от 18.03.2011 </w:t>
      </w:r>
      <w:hyperlink r:id="rId4" w:history="1">
        <w:r>
          <w:rPr>
            <w:color w:val="0000FF"/>
          </w:rPr>
          <w:t>N 375-з</w:t>
        </w:r>
      </w:hyperlink>
      <w:r>
        <w:t>,</w:t>
      </w:r>
    </w:p>
    <w:p w:rsidR="00BC4F85" w:rsidRDefault="00BC4F85" w:rsidP="00BC4F85">
      <w:pPr>
        <w:pStyle w:val="ConsPlusNormal"/>
        <w:jc w:val="center"/>
      </w:pPr>
      <w:r>
        <w:t xml:space="preserve">от 06.07.2012 </w:t>
      </w:r>
      <w:hyperlink r:id="rId5" w:history="1">
        <w:r>
          <w:rPr>
            <w:color w:val="0000FF"/>
          </w:rPr>
          <w:t>N 559-з</w:t>
        </w:r>
      </w:hyperlink>
      <w:r>
        <w:t>)</w:t>
      </w:r>
    </w:p>
    <w:p w:rsidR="00BC4F85" w:rsidRDefault="00BC4F85" w:rsidP="00BC4F85">
      <w:pPr>
        <w:pStyle w:val="ConsPlusNormal"/>
        <w:jc w:val="center"/>
      </w:pPr>
    </w:p>
    <w:p w:rsidR="00BC4F85" w:rsidRDefault="00BC4F85" w:rsidP="00BC4F85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9 июля 2009 года.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2. Законодательство Республики Башкортостан о противодействии коррупции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 xml:space="preserve">Законодательство Республики Башкортостан о противодействии коррупции основывается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3. Принципы противодействия коррупции в Республике Башкортостан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Принципами противодействия коррупции в Республике Башкортостан являются:</w:t>
      </w:r>
    </w:p>
    <w:p w:rsidR="00BC4F85" w:rsidRDefault="00BC4F85" w:rsidP="00BC4F85">
      <w:pPr>
        <w:pStyle w:val="ConsPlusNormal"/>
        <w:ind w:firstLine="540"/>
        <w:jc w:val="both"/>
      </w:pPr>
      <w:r>
        <w:t>1) обеспечение и защита общепризнанных основных прав и свобод человека и гражданина;</w:t>
      </w:r>
    </w:p>
    <w:p w:rsidR="00BC4F85" w:rsidRDefault="00BC4F85" w:rsidP="00BC4F85">
      <w:pPr>
        <w:pStyle w:val="ConsPlusNormal"/>
        <w:ind w:firstLine="540"/>
        <w:jc w:val="both"/>
      </w:pPr>
      <w:r>
        <w:t>2) законность;</w:t>
      </w:r>
    </w:p>
    <w:p w:rsidR="00BC4F85" w:rsidRDefault="00BC4F85" w:rsidP="00BC4F85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BC4F85" w:rsidRDefault="00BC4F85" w:rsidP="00BC4F85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BC4F85" w:rsidRDefault="00BC4F85" w:rsidP="00BC4F85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BC4F85" w:rsidRDefault="00BC4F85" w:rsidP="00BC4F85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BC4F85" w:rsidRDefault="00BC4F85" w:rsidP="00BC4F85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4. Меры по противодействию коррупции в Республике Башкортостан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Противодействие коррупции в Республике Башкортостан осуществляется путем применения следующих мер:</w:t>
      </w:r>
    </w:p>
    <w:p w:rsidR="00BC4F85" w:rsidRDefault="00BC4F85" w:rsidP="00BC4F85">
      <w:pPr>
        <w:pStyle w:val="ConsPlusNormal"/>
        <w:ind w:firstLine="540"/>
        <w:jc w:val="both"/>
      </w:pPr>
      <w:r>
        <w:t>1) антикоррупционная экспертиза нормативных правовых актов Республики Башкортостан и их проектов;</w:t>
      </w:r>
    </w:p>
    <w:p w:rsidR="00BC4F85" w:rsidRDefault="00BC4F85" w:rsidP="00BC4F85">
      <w:pPr>
        <w:pStyle w:val="ConsPlusNormal"/>
        <w:ind w:firstLine="540"/>
        <w:jc w:val="both"/>
      </w:pPr>
      <w:r>
        <w:t>2) антикоррупционный мониторинг;</w:t>
      </w:r>
    </w:p>
    <w:p w:rsidR="00BC4F85" w:rsidRDefault="00BC4F85" w:rsidP="00BC4F85">
      <w:pPr>
        <w:pStyle w:val="ConsPlusNormal"/>
        <w:ind w:firstLine="540"/>
        <w:jc w:val="both"/>
      </w:pPr>
      <w:r>
        <w:t>3) разработка и реализация антикоррупционных программ и мероприятий;</w:t>
      </w:r>
    </w:p>
    <w:p w:rsidR="00BC4F85" w:rsidRDefault="00BC4F85" w:rsidP="00BC4F85">
      <w:pPr>
        <w:pStyle w:val="ConsPlusNormal"/>
        <w:ind w:firstLine="540"/>
        <w:jc w:val="both"/>
      </w:pPr>
      <w:r>
        <w:t>4) антикоррупционное образование;</w:t>
      </w:r>
    </w:p>
    <w:p w:rsidR="00BC4F85" w:rsidRDefault="00BC4F85" w:rsidP="00BC4F85">
      <w:pPr>
        <w:pStyle w:val="ConsPlusNormal"/>
        <w:ind w:firstLine="540"/>
        <w:jc w:val="both"/>
      </w:pPr>
      <w:r>
        <w:t>5) антикоррупционная пропаганда;</w:t>
      </w:r>
    </w:p>
    <w:p w:rsidR="00BC4F85" w:rsidRDefault="00BC4F85" w:rsidP="00BC4F85">
      <w:pPr>
        <w:pStyle w:val="ConsPlusNormal"/>
        <w:ind w:firstLine="540"/>
        <w:jc w:val="both"/>
      </w:pPr>
      <w:r>
        <w:t>6) применение антикоррупционных стандартов.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5. Организационные основы противодействия коррупции в Республике Башкортостан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1. Президент Республики Башкортостан:</w:t>
      </w:r>
    </w:p>
    <w:p w:rsidR="00BC4F85" w:rsidRDefault="00BC4F85" w:rsidP="00BC4F85">
      <w:pPr>
        <w:pStyle w:val="ConsPlusNormal"/>
        <w:ind w:firstLine="540"/>
        <w:jc w:val="both"/>
      </w:pPr>
      <w:r>
        <w:lastRenderedPageBreak/>
        <w:t>1) образует Совет при Президенте Республики Башкортостан по противодействию коррупции;</w:t>
      </w:r>
    </w:p>
    <w:p w:rsidR="00BC4F85" w:rsidRDefault="00BC4F85" w:rsidP="00BC4F8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РБ от 18.03.2011 N 375-з)</w:t>
      </w:r>
    </w:p>
    <w:p w:rsidR="00BC4F85" w:rsidRDefault="00BC4F85" w:rsidP="00BC4F85">
      <w:pPr>
        <w:pStyle w:val="ConsPlusNormal"/>
        <w:ind w:firstLine="540"/>
        <w:jc w:val="both"/>
      </w:pPr>
      <w:r>
        <w:t>2) утверждает программу противодействия коррупции в Республике Башкортостан;</w:t>
      </w:r>
    </w:p>
    <w:p w:rsidR="00BC4F85" w:rsidRDefault="00BC4F85" w:rsidP="00BC4F85">
      <w:pPr>
        <w:pStyle w:val="ConsPlusNormal"/>
        <w:ind w:firstLine="540"/>
        <w:jc w:val="both"/>
      </w:pPr>
      <w: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BC4F85" w:rsidRDefault="00BC4F85" w:rsidP="00BC4F85">
      <w:pPr>
        <w:pStyle w:val="ConsPlusNormal"/>
        <w:ind w:firstLine="540"/>
        <w:jc w:val="both"/>
      </w:pPr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BC4F85" w:rsidRDefault="00BC4F85" w:rsidP="00BC4F85">
      <w:pPr>
        <w:pStyle w:val="ConsPlusNormal"/>
        <w:ind w:firstLine="540"/>
        <w:jc w:val="both"/>
      </w:pPr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BC4F85" w:rsidRDefault="00BC4F85" w:rsidP="00BC4F85">
      <w:pPr>
        <w:pStyle w:val="ConsPlusNormal"/>
        <w:ind w:firstLine="540"/>
        <w:jc w:val="both"/>
      </w:pPr>
      <w:r>
        <w:t>2. Государственное Собрание - Курултай Республики Башкортостан:</w:t>
      </w:r>
    </w:p>
    <w:p w:rsidR="00BC4F85" w:rsidRDefault="00BC4F85" w:rsidP="00BC4F85">
      <w:pPr>
        <w:pStyle w:val="ConsPlusNormal"/>
        <w:ind w:firstLine="540"/>
        <w:jc w:val="both"/>
      </w:pPr>
      <w:r>
        <w:t>1) образует Комиссию Государственного Собрания - Курултая Республики Башкортостан по противодействию коррупции;</w:t>
      </w:r>
    </w:p>
    <w:p w:rsidR="00BC4F85" w:rsidRDefault="00BC4F85" w:rsidP="00BC4F85">
      <w:pPr>
        <w:pStyle w:val="ConsPlusNormal"/>
        <w:ind w:firstLine="540"/>
        <w:jc w:val="both"/>
      </w:pPr>
      <w:r>
        <w:t xml:space="preserve">2) организует антикоррупционную экспертизу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BC4F85" w:rsidRDefault="00BC4F85" w:rsidP="00BC4F85">
      <w:pPr>
        <w:pStyle w:val="ConsPlusNormal"/>
        <w:ind w:firstLine="540"/>
        <w:jc w:val="both"/>
      </w:pPr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BC4F85" w:rsidRDefault="00BC4F85" w:rsidP="00BC4F85">
      <w:pPr>
        <w:pStyle w:val="ConsPlusNormal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BC4F85" w:rsidRDefault="00BC4F85" w:rsidP="00BC4F85">
      <w:pPr>
        <w:pStyle w:val="ConsPlusNormal"/>
        <w:ind w:firstLine="540"/>
        <w:jc w:val="both"/>
      </w:pPr>
      <w:r>
        <w:t>3. Правительство Республики Башкортостан:</w:t>
      </w:r>
    </w:p>
    <w:p w:rsidR="00BC4F85" w:rsidRDefault="00BC4F85" w:rsidP="00BC4F85">
      <w:pPr>
        <w:pStyle w:val="ConsPlusNormal"/>
        <w:ind w:firstLine="540"/>
        <w:jc w:val="both"/>
      </w:pPr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BC4F85" w:rsidRDefault="00BC4F85" w:rsidP="00BC4F85">
      <w:pPr>
        <w:pStyle w:val="ConsPlusNormal"/>
        <w:ind w:firstLine="540"/>
        <w:jc w:val="both"/>
      </w:pPr>
      <w: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BC4F85" w:rsidRDefault="00BC4F85" w:rsidP="00BC4F85">
      <w:pPr>
        <w:pStyle w:val="ConsPlusNormal"/>
        <w:ind w:firstLine="540"/>
        <w:jc w:val="both"/>
      </w:pPr>
      <w:r>
        <w:t>3) устанавливает порядок проведения антикоррупционного мониторинга;</w:t>
      </w:r>
    </w:p>
    <w:p w:rsidR="00BC4F85" w:rsidRDefault="00BC4F85" w:rsidP="00BC4F85">
      <w:pPr>
        <w:pStyle w:val="ConsPlusNormal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BC4F85" w:rsidRDefault="00BC4F85" w:rsidP="00BC4F85">
      <w:pPr>
        <w:pStyle w:val="ConsPlusNormal"/>
        <w:ind w:firstLine="540"/>
        <w:jc w:val="both"/>
      </w:pPr>
      <w: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BC4F85" w:rsidRDefault="00BC4F85" w:rsidP="00BC4F85">
      <w:pPr>
        <w:pStyle w:val="ConsPlusNormal"/>
        <w:ind w:firstLine="540"/>
        <w:jc w:val="both"/>
      </w:pPr>
      <w: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BC4F85" w:rsidRDefault="00BC4F85" w:rsidP="00BC4F85">
      <w:pPr>
        <w:pStyle w:val="ConsPlusNormal"/>
        <w:jc w:val="both"/>
      </w:pPr>
      <w:r>
        <w:t xml:space="preserve">(часть 5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BC4F85" w:rsidRDefault="00BC4F85" w:rsidP="00BC4F85">
      <w:pPr>
        <w:pStyle w:val="ConsPlusNormal"/>
        <w:ind w:firstLine="540"/>
        <w:jc w:val="both"/>
      </w:pPr>
      <w: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BC4F85" w:rsidRDefault="00BC4F85" w:rsidP="00BC4F85">
      <w:pPr>
        <w:pStyle w:val="ConsPlusNormal"/>
        <w:jc w:val="both"/>
      </w:pPr>
      <w:r>
        <w:t xml:space="preserve">(часть 6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6. Участие органов местного самоуправления в противодействии коррупции в Республике Башкортостан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lastRenderedPageBreak/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BC4F85" w:rsidRDefault="00BC4F85" w:rsidP="00BC4F85">
      <w:pPr>
        <w:pStyle w:val="ConsPlusNormal"/>
        <w:ind w:firstLine="540"/>
        <w:jc w:val="both"/>
      </w:pPr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BC4F85" w:rsidRDefault="00BC4F85" w:rsidP="00BC4F85">
      <w:pPr>
        <w:pStyle w:val="ConsPlusNormal"/>
        <w:ind w:firstLine="540"/>
        <w:jc w:val="both"/>
      </w:pPr>
      <w: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BC4F85" w:rsidRDefault="00BC4F85" w:rsidP="00BC4F85">
      <w:pPr>
        <w:pStyle w:val="ConsPlusNormal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C4F85" w:rsidRDefault="00BC4F85" w:rsidP="00BC4F85">
      <w:pPr>
        <w:pStyle w:val="ConsPlusNormal"/>
        <w:ind w:firstLine="540"/>
        <w:jc w:val="both"/>
      </w:pPr>
      <w: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BC4F85" w:rsidRDefault="00BC4F85" w:rsidP="00BC4F85">
      <w:pPr>
        <w:pStyle w:val="ConsPlusNormal"/>
        <w:ind w:firstLine="540"/>
        <w:jc w:val="both"/>
      </w:pPr>
      <w:r>
        <w:t>5) применение антикоррупционных стандартов, установленных для соответствующей области деятельности;</w:t>
      </w:r>
    </w:p>
    <w:p w:rsidR="00BC4F85" w:rsidRDefault="00BC4F85" w:rsidP="00BC4F85">
      <w:pPr>
        <w:pStyle w:val="ConsPlusNormal"/>
        <w:ind w:firstLine="540"/>
        <w:jc w:val="both"/>
      </w:pPr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BC4F85" w:rsidRDefault="00BC4F85" w:rsidP="00BC4F85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РБ от 06.07.2012 N 559-з)</w:t>
      </w:r>
    </w:p>
    <w:p w:rsidR="00BC4F85" w:rsidRDefault="00BC4F85" w:rsidP="00BC4F85">
      <w:pPr>
        <w:pStyle w:val="ConsPlusNormal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BC4F85" w:rsidRDefault="00BC4F85" w:rsidP="00BC4F85">
      <w:pPr>
        <w:pStyle w:val="ConsPlusNormal"/>
        <w:ind w:firstLine="540"/>
        <w:jc w:val="both"/>
      </w:pPr>
      <w:r>
        <w:t>8) содействие обеспечению независимости средств массовой информации;</w:t>
      </w:r>
    </w:p>
    <w:p w:rsidR="00BC4F85" w:rsidRDefault="00BC4F85" w:rsidP="00BC4F85">
      <w:pPr>
        <w:pStyle w:val="ConsPlusNormal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BC4F85" w:rsidRDefault="00BC4F85" w:rsidP="00BC4F85">
      <w:pPr>
        <w:pStyle w:val="ConsPlusNormal"/>
        <w:ind w:firstLine="540"/>
        <w:jc w:val="both"/>
      </w:pPr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BC4F85" w:rsidRDefault="00BC4F85" w:rsidP="00BC4F85">
      <w:pPr>
        <w:pStyle w:val="ConsPlusNormal"/>
        <w:ind w:firstLine="540"/>
        <w:jc w:val="both"/>
      </w:pPr>
      <w:r>
        <w:t>11) совершенствование порядка прохождения государственной гражданской службы Республики Башкортостан;</w:t>
      </w:r>
    </w:p>
    <w:p w:rsidR="00BC4F85" w:rsidRDefault="00BC4F85" w:rsidP="00BC4F85">
      <w:pPr>
        <w:pStyle w:val="ConsPlusNormal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BC4F85" w:rsidRDefault="00BC4F85" w:rsidP="00BC4F85">
      <w:pPr>
        <w:pStyle w:val="ConsPlusNormal"/>
        <w:ind w:firstLine="540"/>
        <w:jc w:val="both"/>
      </w:pPr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BC4F85" w:rsidRDefault="00BC4F85" w:rsidP="00BC4F85">
      <w:pPr>
        <w:pStyle w:val="ConsPlusNormal"/>
        <w:ind w:firstLine="540"/>
        <w:jc w:val="both"/>
      </w:pPr>
      <w:r>
        <w:t>14) устранение необоснованных запретов и ограничений, в том числе в области экономической деятельности;</w:t>
      </w:r>
    </w:p>
    <w:p w:rsidR="00BC4F85" w:rsidRDefault="00BC4F85" w:rsidP="00BC4F85">
      <w:pPr>
        <w:pStyle w:val="ConsPlusNormal"/>
        <w:ind w:firstLine="540"/>
        <w:jc w:val="both"/>
      </w:pPr>
      <w:r>
        <w:t>15) усиление контроля за решением вопросов, содержащихся в обращениях граждан и юридических лиц;</w:t>
      </w:r>
    </w:p>
    <w:p w:rsidR="00BC4F85" w:rsidRDefault="00BC4F85" w:rsidP="00BC4F85">
      <w:pPr>
        <w:pStyle w:val="ConsPlusNormal"/>
        <w:ind w:firstLine="540"/>
        <w:jc w:val="both"/>
      </w:pPr>
      <w: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BC4F85" w:rsidRDefault="00BC4F85" w:rsidP="00BC4F85">
      <w:pPr>
        <w:pStyle w:val="ConsPlusNormal"/>
        <w:ind w:firstLine="540"/>
        <w:jc w:val="both"/>
      </w:pPr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BC4F85" w:rsidRDefault="00BC4F85" w:rsidP="00BC4F85">
      <w:pPr>
        <w:pStyle w:val="ConsPlusNormal"/>
        <w:ind w:firstLine="540"/>
        <w:jc w:val="both"/>
      </w:pPr>
      <w: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BC4F85" w:rsidRDefault="00BC4F85" w:rsidP="00BC4F85">
      <w:pPr>
        <w:pStyle w:val="ConsPlusNormal"/>
        <w:ind w:firstLine="540"/>
        <w:jc w:val="both"/>
      </w:pPr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BC4F85" w:rsidRDefault="00BC4F85" w:rsidP="00BC4F85">
      <w:pPr>
        <w:pStyle w:val="ConsPlusNormal"/>
        <w:ind w:firstLine="540"/>
        <w:jc w:val="both"/>
      </w:pPr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8. Антикоррупционная экспертиза нормативных правовых актов Республики Башкортостан и их проектов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BC4F85" w:rsidRDefault="00BC4F85" w:rsidP="00BC4F85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9. Антикоррупционный мониторинг в Республике Башкортостан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BC4F85" w:rsidRDefault="00BC4F85" w:rsidP="00BC4F85">
      <w:pPr>
        <w:pStyle w:val="ConsPlusNormal"/>
        <w:ind w:firstLine="540"/>
        <w:jc w:val="both"/>
      </w:pPr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BC4F85" w:rsidRDefault="00BC4F85" w:rsidP="00BC4F85">
      <w:pPr>
        <w:pStyle w:val="ConsPlusNormal"/>
        <w:ind w:firstLine="540"/>
        <w:jc w:val="both"/>
      </w:pPr>
      <w:r>
        <w:t>2) оценки эффективности осуществляемых в Республике Башкортостан мероприятий по противодействию коррупции;</w:t>
      </w:r>
    </w:p>
    <w:p w:rsidR="00BC4F85" w:rsidRDefault="00BC4F85" w:rsidP="00BC4F85">
      <w:pPr>
        <w:pStyle w:val="ConsPlusNormal"/>
        <w:ind w:firstLine="540"/>
        <w:jc w:val="both"/>
      </w:pPr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BC4F85" w:rsidRDefault="00BC4F85" w:rsidP="00BC4F85">
      <w:pPr>
        <w:pStyle w:val="ConsPlusNormal"/>
        <w:ind w:firstLine="540"/>
        <w:jc w:val="both"/>
      </w:pPr>
      <w:r>
        <w:t>4) подготовки предложений органам, реализующим меры по противодействию коррупции в Республике Башкортостан.</w:t>
      </w:r>
    </w:p>
    <w:p w:rsidR="00BC4F85" w:rsidRDefault="00BC4F85" w:rsidP="00BC4F85">
      <w:pPr>
        <w:pStyle w:val="ConsPlusNormal"/>
        <w:ind w:firstLine="540"/>
        <w:jc w:val="both"/>
      </w:pPr>
      <w: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BC4F85" w:rsidRDefault="00BC4F85" w:rsidP="00BC4F85">
      <w:pPr>
        <w:pStyle w:val="ConsPlusNormal"/>
        <w:ind w:firstLine="540"/>
        <w:jc w:val="both"/>
      </w:pPr>
      <w: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10. Разработка и реализация антикоррупционных программ и мероприятий в Республике Башкортостан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BC4F85" w:rsidRDefault="00BC4F85" w:rsidP="00BC4F85">
      <w:pPr>
        <w:pStyle w:val="ConsPlusNormal"/>
        <w:ind w:firstLine="540"/>
        <w:jc w:val="both"/>
      </w:pPr>
      <w: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11. Антикоррупционное образование в Республике Башкортостан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BC4F85" w:rsidRDefault="00BC4F85" w:rsidP="00BC4F85">
      <w:pPr>
        <w:pStyle w:val="ConsPlusNormal"/>
        <w:ind w:firstLine="540"/>
        <w:jc w:val="both"/>
      </w:pPr>
      <w: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12. Антикоррупционная пропаганда в Республике Башкортостан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BC4F85" w:rsidRDefault="00BC4F85" w:rsidP="00BC4F85">
      <w:pPr>
        <w:pStyle w:val="ConsPlusNormal"/>
        <w:ind w:firstLine="540"/>
        <w:jc w:val="both"/>
      </w:pPr>
      <w: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13. Антикоррупционные стандарты в Республике Башкортостан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14. Ответственность за совершение коррупционных правонарушений и за нарушение настоящего Закона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C4F85" w:rsidRDefault="00BC4F85" w:rsidP="00BC4F85">
      <w:pPr>
        <w:pStyle w:val="ConsPlusNormal"/>
        <w:ind w:firstLine="540"/>
        <w:jc w:val="both"/>
      </w:pPr>
      <w:r>
        <w:lastRenderedPageBreak/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BC4F85" w:rsidRDefault="00BC4F85" w:rsidP="00BC4F85">
      <w:pPr>
        <w:pStyle w:val="ConsPlusNormal"/>
        <w:ind w:firstLine="540"/>
        <w:jc w:val="both"/>
      </w:pPr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  <w:outlineLvl w:val="0"/>
      </w:pPr>
      <w:r>
        <w:t>Статья 16. Признание утратившими силу нормативных правовых актов Республики Башкортостан</w:t>
      </w:r>
    </w:p>
    <w:p w:rsidR="00BC4F85" w:rsidRDefault="00BC4F85" w:rsidP="00BC4F85">
      <w:pPr>
        <w:pStyle w:val="ConsPlusNormal"/>
        <w:ind w:firstLine="540"/>
        <w:jc w:val="both"/>
      </w:pPr>
    </w:p>
    <w:p w:rsidR="00BC4F85" w:rsidRDefault="00BC4F85" w:rsidP="00BC4F85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BC4F85" w:rsidRDefault="00BC4F85" w:rsidP="00BC4F85">
      <w:pPr>
        <w:pStyle w:val="ConsPlusNormal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Закон</w:t>
        </w:r>
      </w:hyperlink>
      <w: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BC4F85" w:rsidRDefault="00BC4F85" w:rsidP="00BC4F85">
      <w:pPr>
        <w:pStyle w:val="ConsPlusNormal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BC4F85" w:rsidRDefault="00BC4F85" w:rsidP="00BC4F85">
      <w:pPr>
        <w:pStyle w:val="ConsPlusNormal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BC4F85" w:rsidRDefault="00BC4F85" w:rsidP="00BC4F85">
      <w:pPr>
        <w:pStyle w:val="ConsPlusNormal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BC4F85" w:rsidRDefault="00BC4F85" w:rsidP="00BC4F85">
      <w:pPr>
        <w:pStyle w:val="ConsPlusNormal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BC4F85" w:rsidRDefault="00BC4F85" w:rsidP="00BC4F85">
      <w:pPr>
        <w:pStyle w:val="ConsPlusNormal"/>
        <w:jc w:val="right"/>
      </w:pPr>
    </w:p>
    <w:p w:rsidR="00BC4F85" w:rsidRDefault="00BC4F85" w:rsidP="00BC4F85">
      <w:pPr>
        <w:pStyle w:val="ConsPlusNormal"/>
        <w:jc w:val="right"/>
      </w:pPr>
      <w:r>
        <w:t>Президент</w:t>
      </w:r>
    </w:p>
    <w:p w:rsidR="00BC4F85" w:rsidRDefault="00BC4F85" w:rsidP="00BC4F85">
      <w:pPr>
        <w:pStyle w:val="ConsPlusNormal"/>
        <w:jc w:val="right"/>
      </w:pPr>
      <w:r>
        <w:t>Республики Башкортостан</w:t>
      </w:r>
    </w:p>
    <w:p w:rsidR="00BC4F85" w:rsidRDefault="00BC4F85" w:rsidP="00BC4F85">
      <w:pPr>
        <w:pStyle w:val="ConsPlusNormal"/>
        <w:jc w:val="right"/>
      </w:pPr>
      <w:r>
        <w:t>М.РАХИМОВ</w:t>
      </w:r>
    </w:p>
    <w:p w:rsidR="00BC4F85" w:rsidRDefault="00BC4F85" w:rsidP="00BC4F85">
      <w:pPr>
        <w:pStyle w:val="ConsPlusNormal"/>
        <w:jc w:val="both"/>
      </w:pPr>
      <w:r>
        <w:t>Уфа, Дом Республики</w:t>
      </w:r>
    </w:p>
    <w:p w:rsidR="00BC4F85" w:rsidRDefault="00BC4F85" w:rsidP="00BC4F85">
      <w:pPr>
        <w:pStyle w:val="ConsPlusNormal"/>
        <w:jc w:val="both"/>
      </w:pPr>
      <w:r>
        <w:t>13 июля 2009 года</w:t>
      </w:r>
    </w:p>
    <w:p w:rsidR="00BC4F85" w:rsidRDefault="00BC4F85" w:rsidP="00BC4F85">
      <w:pPr>
        <w:pStyle w:val="ConsPlusNormal"/>
        <w:jc w:val="both"/>
      </w:pPr>
      <w:r>
        <w:t>N 145-з</w:t>
      </w:r>
    </w:p>
    <w:p w:rsidR="00290EDA" w:rsidRDefault="009901AD"/>
    <w:sectPr w:rsidR="00290EDA" w:rsidSect="00F823D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84"/>
    <w:rsid w:val="00343895"/>
    <w:rsid w:val="004315B1"/>
    <w:rsid w:val="00504199"/>
    <w:rsid w:val="008F4E53"/>
    <w:rsid w:val="009901AD"/>
    <w:rsid w:val="009C1CCA"/>
    <w:rsid w:val="00BC4F85"/>
    <w:rsid w:val="00E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0554D-D371-429E-B38E-0C18D8C4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F8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54E1B9F0C7A8F7F58E97E7134A9AB641BBC41226531083094AA1DEBFC60BElAr7E" TargetMode="External"/><Relationship Id="rId13" Type="http://schemas.openxmlformats.org/officeDocument/2006/relationships/hyperlink" Target="consultantplus://offline/ref=C5854E1B9F0C7A8F7F58E97E7134A9AB641BBC412C6C39083694AA1DEBFC60BEA7D75324E7A9255E6C4D36lBr7E" TargetMode="External"/><Relationship Id="rId18" Type="http://schemas.openxmlformats.org/officeDocument/2006/relationships/hyperlink" Target="consultantplus://offline/ref=C5854E1B9F0C7A8F7F58E97E7134A9AB641BBC41296234043594AA1DEBFC60BElAr7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854E1B9F0C7A8F7F58F7736758F6A26618E54920326C583A9EFFl4r5E" TargetMode="External"/><Relationship Id="rId12" Type="http://schemas.openxmlformats.org/officeDocument/2006/relationships/hyperlink" Target="consultantplus://offline/ref=C5854E1B9F0C7A8F7F58E97E7134A9AB641BBC412C6C39083694AA1DEBFC60BEA7D75324E7A9255E6C4D36lBr1E" TargetMode="External"/><Relationship Id="rId17" Type="http://schemas.openxmlformats.org/officeDocument/2006/relationships/hyperlink" Target="consultantplus://offline/ref=C5854E1B9F0C7A8F7F58E97E7134A9AB641BBC412F6D35093594AA1DEBFC60BElAr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854E1B9F0C7A8F7F58E97E7134A9AB641BBC41286130053CC9A015B2F062lBr9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54E1B9F0C7A8F7F58F7736758F6A26515E445296D3B5A6BCBF140BCF56AE9E0980A66A3A4245El6r5E" TargetMode="External"/><Relationship Id="rId11" Type="http://schemas.openxmlformats.org/officeDocument/2006/relationships/hyperlink" Target="consultantplus://offline/ref=C5854E1B9F0C7A8F7F58E97E7134A9AB641BBC412C6C39083694AA1DEBFC60BEA7D75324E7A9255E6C4D36lBr3E" TargetMode="External"/><Relationship Id="rId5" Type="http://schemas.openxmlformats.org/officeDocument/2006/relationships/hyperlink" Target="consultantplus://offline/ref=C5854E1B9F0C7A8F7F58E97E7134A9AB641BBC412C6C39083694AA1DEBFC60BEA7D75324E7A9255E6C4D37lBrBE" TargetMode="External"/><Relationship Id="rId15" Type="http://schemas.openxmlformats.org/officeDocument/2006/relationships/hyperlink" Target="consultantplus://offline/ref=C5854E1B9F0C7A8F7F58E97E7134A9AB641BBC412A64310E3594AA1DEBFC60BElAr7E" TargetMode="External"/><Relationship Id="rId10" Type="http://schemas.openxmlformats.org/officeDocument/2006/relationships/hyperlink" Target="consultantplus://offline/ref=C5854E1B9F0C7A8F7F58E97E7134A9AB641BBC41226531083094AA1DEBFC60BElAr7E" TargetMode="External"/><Relationship Id="rId19" Type="http://schemas.openxmlformats.org/officeDocument/2006/relationships/hyperlink" Target="consultantplus://offline/ref=C5854E1B9F0C7A8F7F58E97E7134A9AB641BBC412265320761C3A84CBEF2l6r5E" TargetMode="External"/><Relationship Id="rId4" Type="http://schemas.openxmlformats.org/officeDocument/2006/relationships/hyperlink" Target="consultantplus://offline/ref=C5854E1B9F0C7A8F7F58E97E7134A9AB641BBC412D6D360D3594AA1DEBFC60BEA7D75324E7A9255E6C4D37lBrBE" TargetMode="External"/><Relationship Id="rId9" Type="http://schemas.openxmlformats.org/officeDocument/2006/relationships/hyperlink" Target="consultantplus://offline/ref=C5854E1B9F0C7A8F7F58E97E7134A9AB641BBC412D6D360D3594AA1DEBFC60BEA7D75324E7A9255E6C4D37lBrBE" TargetMode="External"/><Relationship Id="rId14" Type="http://schemas.openxmlformats.org/officeDocument/2006/relationships/hyperlink" Target="consultantplus://offline/ref=C5854E1B9F0C7A8F7F58E97E7134A9AB641BBC412265310C3E94AA1DEBFC60BElAr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Карагулова Альфия Фатиховна</dc:creator>
  <cp:keywords/>
  <dc:description/>
  <cp:lastModifiedBy>user</cp:lastModifiedBy>
  <cp:revision>2</cp:revision>
  <dcterms:created xsi:type="dcterms:W3CDTF">2018-07-29T16:00:00Z</dcterms:created>
  <dcterms:modified xsi:type="dcterms:W3CDTF">2018-07-29T16:00:00Z</dcterms:modified>
</cp:coreProperties>
</file>