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713F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>МБДОУ № 28</w:t>
        <w:br w:type="textWrapping"/>
        <w:t>В нашем детском саду прошел веселый и самый красивый, яркий праздник. День бантиков и галстуков! Этот праздник необычный, потому что он веселый, красивый, яркий, бантичный.</w:t>
        <w:br w:type="textWrapping"/>
        <w:br w:type="textWrapping"/>
        <w:t>День бантиков и галстуков – единственный и неповторимый праздник, на протяжении которого все дети и взрослые украшают себя бантиками всевозможных фасонов. Бант может быть не только на причёске, но и на одежде. И чем больше бантиков и галстуков в этот день будет в детском саду, тем веселее нашим воспитанникам.</w:t>
        <w:br w:type="textWrapping"/>
        <w:br w:type="textWrapping"/>
        <w:t>В гости к нам приходили Веселая Ириска и озорная Анфиса и ещё к нам прилетал Карл</w:t>
      </w:r>
      <w:r>
        <w:rPr>
          <w:rFonts w:ascii="Arial" w:hAnsi="Arial"/>
          <w:b w:val="0"/>
          <w:i w:val="0"/>
          <w:color w:val="000000"/>
          <w:sz w:val="20"/>
          <w:shd w:val="clear" w:fill="FFFFFF"/>
        </w:rPr>
        <w:t xml:space="preserve">сон. Было много интересных игр, веселых конкурсов, и конечно же вкусных угощений! </w:t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r>
        <w:drawing>
          <wp:inline xmlns:wp="http://schemas.openxmlformats.org/drawingml/2006/wordprocessingDrawing">
            <wp:extent cx="6096000" cy="34290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r>
        <w:drawing>
          <wp:inline xmlns:wp="http://schemas.openxmlformats.org/drawingml/2006/wordprocessingDrawing">
            <wp:extent cx="6096000" cy="3429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b w:val="0"/>
          <w:i w:val="0"/>
          <w:color w:val="000000"/>
          <w:sz w:val="20"/>
          <w:shd w:val="clear" w:fill="FFFFFF"/>
        </w:rPr>
      </w:pPr>
      <w:r>
        <w:drawing>
          <wp:inline xmlns:wp="http://schemas.openxmlformats.org/drawingml/2006/wordprocessingDrawing">
            <wp:extent cx="6096000" cy="3429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