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BD" w:rsidRDefault="007808BD" w:rsidP="007808BD">
      <w:pPr>
        <w:spacing w:before="24"/>
        <w:ind w:left="2364" w:right="448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АННОТАЦИИ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РАБОЧИМ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ПРОГРАММАМ ПЕДАГОГОВ ДОУ</w:t>
      </w:r>
    </w:p>
    <w:p w:rsidR="007808BD" w:rsidRDefault="007808BD" w:rsidP="007808BD">
      <w:pPr>
        <w:pStyle w:val="a3"/>
        <w:spacing w:before="90"/>
        <w:ind w:left="0"/>
        <w:jc w:val="center"/>
        <w:rPr>
          <w:b/>
          <w:sz w:val="32"/>
        </w:rPr>
      </w:pPr>
    </w:p>
    <w:p w:rsidR="007808BD" w:rsidRDefault="007808BD" w:rsidP="007808BD">
      <w:pPr>
        <w:pStyle w:val="a3"/>
        <w:ind w:left="720" w:right="453" w:firstLine="720"/>
      </w:pPr>
      <w:r>
        <w:t>В МБДОУ Детский сад № 28 воспитателями всех возрастных групп и специалистами (музыкальным</w:t>
      </w:r>
      <w:r>
        <w:rPr>
          <w:spacing w:val="-10"/>
        </w:rPr>
        <w:t xml:space="preserve"> </w:t>
      </w:r>
      <w:r>
        <w:t>руководителем,</w:t>
      </w:r>
      <w:r>
        <w:rPr>
          <w:spacing w:val="-12"/>
        </w:rPr>
        <w:t xml:space="preserve"> </w:t>
      </w:r>
      <w:r>
        <w:t>инструктором по физической культуре, педагогом – психологом, учителем - логопедом) разработаны рабочие программы и утверждены на Педагогическом совете.</w:t>
      </w:r>
    </w:p>
    <w:p w:rsidR="007808BD" w:rsidRDefault="007808BD" w:rsidP="007808BD">
      <w:pPr>
        <w:pStyle w:val="a3"/>
        <w:spacing w:before="3"/>
        <w:ind w:left="720" w:right="457" w:firstLine="720"/>
      </w:pPr>
      <w:r>
        <w:t>Рабочая программа – нормативный документ, определяющий объем, порядок, содержание изучения образовательных областей, основывающийся на федеральных государственных</w:t>
      </w:r>
      <w:r>
        <w:rPr>
          <w:spacing w:val="-18"/>
        </w:rPr>
        <w:t xml:space="preserve"> </w:t>
      </w:r>
      <w:r>
        <w:t>образовательных</w:t>
      </w:r>
      <w:r>
        <w:rPr>
          <w:spacing w:val="-17"/>
        </w:rPr>
        <w:t xml:space="preserve"> </w:t>
      </w:r>
      <w:r>
        <w:t>стандартах</w:t>
      </w:r>
      <w:r>
        <w:rPr>
          <w:spacing w:val="-18"/>
        </w:rPr>
        <w:t xml:space="preserve"> </w:t>
      </w:r>
      <w:r>
        <w:t>(региональном</w:t>
      </w:r>
      <w:r>
        <w:rPr>
          <w:spacing w:val="-17"/>
        </w:rPr>
        <w:t xml:space="preserve"> </w:t>
      </w:r>
      <w:r>
        <w:t>компоненте,</w:t>
      </w:r>
      <w:r>
        <w:rPr>
          <w:spacing w:val="-18"/>
        </w:rPr>
        <w:t xml:space="preserve"> </w:t>
      </w:r>
      <w:r>
        <w:t>компоненте дошкольного образовательного учреждения).</w:t>
      </w:r>
    </w:p>
    <w:p w:rsidR="007808BD" w:rsidRDefault="007808BD" w:rsidP="007808BD">
      <w:pPr>
        <w:pStyle w:val="a3"/>
        <w:tabs>
          <w:tab w:val="left" w:pos="1441"/>
          <w:tab w:val="left" w:pos="2161"/>
          <w:tab w:val="left" w:pos="2881"/>
          <w:tab w:val="left" w:pos="3601"/>
          <w:tab w:val="left" w:pos="5041"/>
          <w:tab w:val="left" w:pos="6482"/>
          <w:tab w:val="left" w:pos="7202"/>
          <w:tab w:val="left" w:pos="7922"/>
          <w:tab w:val="left" w:pos="8642"/>
          <w:tab w:val="left" w:pos="8942"/>
          <w:tab w:val="left" w:pos="9362"/>
        </w:tabs>
        <w:ind w:right="448"/>
        <w:jc w:val="left"/>
      </w:pPr>
      <w:r>
        <w:rPr>
          <w:spacing w:val="-2"/>
        </w:rPr>
        <w:tab/>
        <w:t>Рабочие</w:t>
      </w:r>
      <w:r>
        <w:tab/>
        <w:t>программы являются</w:t>
      </w:r>
      <w:r>
        <w:tab/>
      </w:r>
      <w:r>
        <w:rPr>
          <w:spacing w:val="-2"/>
        </w:rPr>
        <w:t>обязательной</w:t>
      </w:r>
      <w:r>
        <w:tab/>
      </w:r>
      <w:r>
        <w:rPr>
          <w:spacing w:val="-2"/>
        </w:rPr>
        <w:t>составной</w:t>
      </w:r>
      <w:r>
        <w:tab/>
      </w:r>
      <w:r>
        <w:rPr>
          <w:spacing w:val="-2"/>
        </w:rPr>
        <w:t>частью образовательной</w:t>
      </w:r>
      <w:r>
        <w:tab/>
        <w:t>программы дошкольного</w:t>
      </w:r>
      <w:r>
        <w:tab/>
      </w:r>
      <w:r>
        <w:rPr>
          <w:spacing w:val="-2"/>
        </w:rPr>
        <w:t>образовательного</w:t>
      </w:r>
      <w:r>
        <w:tab/>
      </w:r>
      <w:r>
        <w:tab/>
      </w:r>
      <w:r>
        <w:tab/>
      </w:r>
      <w:r>
        <w:rPr>
          <w:spacing w:val="-2"/>
        </w:rPr>
        <w:t xml:space="preserve">учреждения, </w:t>
      </w:r>
      <w:r>
        <w:t>реализующего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дошкольного</w:t>
      </w:r>
      <w:r>
        <w:rPr>
          <w:spacing w:val="40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разрабатываются</w:t>
      </w:r>
      <w:r>
        <w:rPr>
          <w:spacing w:val="40"/>
        </w:rPr>
        <w:t xml:space="preserve"> </w:t>
      </w:r>
      <w:r>
        <w:t xml:space="preserve">педагогами </w:t>
      </w:r>
      <w:r>
        <w:rPr>
          <w:spacing w:val="-4"/>
        </w:rPr>
        <w:t>всех</w:t>
      </w:r>
      <w:r>
        <w:tab/>
      </w:r>
      <w:r>
        <w:rPr>
          <w:spacing w:val="-2"/>
        </w:rPr>
        <w:t>возрастных</w:t>
      </w:r>
      <w:r>
        <w:tab/>
      </w:r>
      <w:r>
        <w:tab/>
      </w:r>
      <w:r>
        <w:rPr>
          <w:spacing w:val="-2"/>
        </w:rPr>
        <w:t>групп,</w:t>
      </w:r>
      <w:r>
        <w:tab/>
      </w:r>
      <w:r>
        <w:rPr>
          <w:spacing w:val="-2"/>
        </w:rPr>
        <w:t>специалистами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основе</w:t>
      </w:r>
      <w:r>
        <w:tab/>
      </w:r>
      <w:r>
        <w:rPr>
          <w:spacing w:val="-2"/>
        </w:rPr>
        <w:t xml:space="preserve">образовательной </w:t>
      </w:r>
      <w:r>
        <w:t>программы МБДОУ Детский сад № 28 для каждой возрастной группы. Основанием</w:t>
      </w:r>
      <w:r>
        <w:rPr>
          <w:spacing w:val="80"/>
        </w:rPr>
        <w:t xml:space="preserve"> </w:t>
      </w:r>
      <w:r>
        <w:t>для разработки рабочих программ Организации служат следующие нормативн</w:t>
      </w:r>
      <w:proofErr w:type="gramStart"/>
      <w:r>
        <w:t>о-</w:t>
      </w:r>
      <w:proofErr w:type="gramEnd"/>
      <w:r>
        <w:t xml:space="preserve"> правовые документы Закон 273-ФЗ от 29.12.2012 «Об образовании в РФ»</w:t>
      </w:r>
    </w:p>
    <w:p w:rsidR="007808BD" w:rsidRDefault="007808BD" w:rsidP="007808BD">
      <w:pPr>
        <w:pStyle w:val="a5"/>
        <w:numPr>
          <w:ilvl w:val="0"/>
          <w:numId w:val="1"/>
        </w:numPr>
        <w:tabs>
          <w:tab w:val="left" w:pos="712"/>
        </w:tabs>
        <w:spacing w:before="1"/>
        <w:ind w:right="368" w:firstLine="0"/>
        <w:rPr>
          <w:sz w:val="24"/>
        </w:rPr>
      </w:pPr>
      <w:r>
        <w:rPr>
          <w:sz w:val="28"/>
        </w:rPr>
        <w:t xml:space="preserve">ФГОС к структуре основной общеобразовательной программы дошкольного </w:t>
      </w:r>
      <w:r>
        <w:rPr>
          <w:spacing w:val="-2"/>
          <w:sz w:val="28"/>
        </w:rPr>
        <w:t>образования;</w:t>
      </w:r>
    </w:p>
    <w:p w:rsidR="007808BD" w:rsidRDefault="007808BD" w:rsidP="007808BD">
      <w:pPr>
        <w:pStyle w:val="a5"/>
        <w:numPr>
          <w:ilvl w:val="0"/>
          <w:numId w:val="1"/>
        </w:numPr>
        <w:tabs>
          <w:tab w:val="left" w:pos="763"/>
        </w:tabs>
        <w:ind w:left="763" w:hanging="191"/>
        <w:rPr>
          <w:sz w:val="28"/>
        </w:rPr>
      </w:pPr>
      <w:r>
        <w:rPr>
          <w:sz w:val="28"/>
        </w:rPr>
        <w:t>приказом</w:t>
      </w:r>
      <w:r>
        <w:rPr>
          <w:spacing w:val="1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25.11.2022</w:t>
      </w:r>
      <w:r>
        <w:rPr>
          <w:spacing w:val="19"/>
          <w:sz w:val="28"/>
        </w:rPr>
        <w:t xml:space="preserve"> </w:t>
      </w:r>
      <w:r>
        <w:rPr>
          <w:spacing w:val="-2"/>
          <w:sz w:val="28"/>
        </w:rPr>
        <w:t>№1028</w:t>
      </w:r>
    </w:p>
    <w:p w:rsidR="007808BD" w:rsidRDefault="007808BD" w:rsidP="007808BD">
      <w:pPr>
        <w:pStyle w:val="a3"/>
        <w:spacing w:before="2"/>
        <w:ind w:right="464"/>
      </w:pPr>
      <w:r>
        <w:t xml:space="preserve">«Об утверждении федеральной образовательной программы дошкольного образования» (ФОП </w:t>
      </w:r>
      <w:proofErr w:type="gramStart"/>
      <w:r>
        <w:t>ДО</w:t>
      </w:r>
      <w:proofErr w:type="gramEnd"/>
      <w:r>
        <w:t>);</w:t>
      </w:r>
    </w:p>
    <w:p w:rsidR="007808BD" w:rsidRDefault="007808BD" w:rsidP="007808BD">
      <w:pPr>
        <w:pStyle w:val="a3"/>
        <w:ind w:left="720" w:right="454" w:firstLine="720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нормативно-правовом и научн</w:t>
      </w:r>
      <w:proofErr w:type="gramStart"/>
      <w:r>
        <w:t>о-</w:t>
      </w:r>
      <w:proofErr w:type="gramEnd"/>
      <w:r>
        <w:t xml:space="preserve"> методическом аспектах, как многофункциональный обобщенный нормативный документ, обязательный к использованию.</w:t>
      </w:r>
    </w:p>
    <w:p w:rsidR="007808BD" w:rsidRDefault="007808BD" w:rsidP="007808BD">
      <w:pPr>
        <w:pStyle w:val="a3"/>
        <w:spacing w:before="3" w:line="319" w:lineRule="exact"/>
      </w:pPr>
      <w:r>
        <w:t>Рабочие</w:t>
      </w:r>
      <w:r>
        <w:rPr>
          <w:spacing w:val="-11"/>
        </w:rPr>
        <w:t xml:space="preserve"> </w:t>
      </w:r>
      <w:r>
        <w:rPr>
          <w:spacing w:val="-2"/>
        </w:rPr>
        <w:t>программы:</w:t>
      </w:r>
    </w:p>
    <w:p w:rsidR="00F714C2" w:rsidRDefault="007808BD" w:rsidP="007808BD">
      <w:proofErr w:type="gramStart"/>
      <w:r>
        <w:rPr>
          <w:sz w:val="28"/>
        </w:rPr>
        <w:t>соотносимы с требованиями ФГОС ДО и ФОП ДО в части определения целей, содержания, условий, оценки результата образования воспитанников</w:t>
      </w:r>
      <w:proofErr w:type="gramEnd"/>
    </w:p>
    <w:sectPr w:rsidR="00F7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14CF"/>
    <w:multiLevelType w:val="hybridMultilevel"/>
    <w:tmpl w:val="F5322D52"/>
    <w:lvl w:ilvl="0" w:tplc="EB8605BC">
      <w:numFmt w:val="bullet"/>
      <w:lvlText w:val="-"/>
      <w:lvlJc w:val="left"/>
      <w:pPr>
        <w:ind w:left="572" w:hanging="142"/>
      </w:pPr>
      <w:rPr>
        <w:rFonts w:ascii="Times New Roman" w:eastAsia="Times New Roman" w:hAnsi="Times New Roman" w:cs="Times New Roman" w:hint="default"/>
        <w:spacing w:val="0"/>
        <w:w w:val="97"/>
        <w:lang w:val="ru-RU" w:eastAsia="en-US" w:bidi="ar-SA"/>
      </w:rPr>
    </w:lvl>
    <w:lvl w:ilvl="1" w:tplc="5D3E8978"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FE81D44">
      <w:numFmt w:val="bullet"/>
      <w:lvlText w:val="•"/>
      <w:lvlJc w:val="left"/>
      <w:pPr>
        <w:ind w:left="2422" w:hanging="351"/>
      </w:pPr>
      <w:rPr>
        <w:rFonts w:hint="default"/>
        <w:lang w:val="ru-RU" w:eastAsia="en-US" w:bidi="ar-SA"/>
      </w:rPr>
    </w:lvl>
    <w:lvl w:ilvl="3" w:tplc="FC981948">
      <w:numFmt w:val="bullet"/>
      <w:lvlText w:val="•"/>
      <w:lvlJc w:val="left"/>
      <w:pPr>
        <w:ind w:left="3544" w:hanging="351"/>
      </w:pPr>
      <w:rPr>
        <w:rFonts w:hint="default"/>
        <w:lang w:val="ru-RU" w:eastAsia="en-US" w:bidi="ar-SA"/>
      </w:rPr>
    </w:lvl>
    <w:lvl w:ilvl="4" w:tplc="656C6E1A">
      <w:numFmt w:val="bullet"/>
      <w:lvlText w:val="•"/>
      <w:lvlJc w:val="left"/>
      <w:pPr>
        <w:ind w:left="4666" w:hanging="351"/>
      </w:pPr>
      <w:rPr>
        <w:rFonts w:hint="default"/>
        <w:lang w:val="ru-RU" w:eastAsia="en-US" w:bidi="ar-SA"/>
      </w:rPr>
    </w:lvl>
    <w:lvl w:ilvl="5" w:tplc="5A780B48">
      <w:numFmt w:val="bullet"/>
      <w:lvlText w:val="•"/>
      <w:lvlJc w:val="left"/>
      <w:pPr>
        <w:ind w:left="5789" w:hanging="351"/>
      </w:pPr>
      <w:rPr>
        <w:rFonts w:hint="default"/>
        <w:lang w:val="ru-RU" w:eastAsia="en-US" w:bidi="ar-SA"/>
      </w:rPr>
    </w:lvl>
    <w:lvl w:ilvl="6" w:tplc="3B40776C">
      <w:numFmt w:val="bullet"/>
      <w:lvlText w:val="•"/>
      <w:lvlJc w:val="left"/>
      <w:pPr>
        <w:ind w:left="6911" w:hanging="351"/>
      </w:pPr>
      <w:rPr>
        <w:rFonts w:hint="default"/>
        <w:lang w:val="ru-RU" w:eastAsia="en-US" w:bidi="ar-SA"/>
      </w:rPr>
    </w:lvl>
    <w:lvl w:ilvl="7" w:tplc="CF963DAE">
      <w:numFmt w:val="bullet"/>
      <w:lvlText w:val="•"/>
      <w:lvlJc w:val="left"/>
      <w:pPr>
        <w:ind w:left="8033" w:hanging="351"/>
      </w:pPr>
      <w:rPr>
        <w:rFonts w:hint="default"/>
        <w:lang w:val="ru-RU" w:eastAsia="en-US" w:bidi="ar-SA"/>
      </w:rPr>
    </w:lvl>
    <w:lvl w:ilvl="8" w:tplc="AD1EFE3A">
      <w:numFmt w:val="bullet"/>
      <w:lvlText w:val="•"/>
      <w:lvlJc w:val="left"/>
      <w:pPr>
        <w:ind w:left="9156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05"/>
    <w:rsid w:val="00117D05"/>
    <w:rsid w:val="007808BD"/>
    <w:rsid w:val="00F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08BD"/>
    <w:pPr>
      <w:ind w:left="5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08B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08BD"/>
    <w:pPr>
      <w:ind w:left="63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08BD"/>
    <w:pPr>
      <w:ind w:left="5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08B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08BD"/>
    <w:pPr>
      <w:ind w:left="6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2023-11-15T09:51:00Z</dcterms:created>
  <dcterms:modified xsi:type="dcterms:W3CDTF">2023-11-15T09:51:00Z</dcterms:modified>
</cp:coreProperties>
</file>