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8332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tLeast" w:line="20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АНКЕТА </w:t>
      </w:r>
    </w:p>
    <w:p>
      <w:pPr>
        <w:pStyle w:val="P1"/>
        <w:spacing w:lineRule="atLeast" w:line="20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для оформления запроса родителей в Кон</w:t>
      </w:r>
      <w:r>
        <w:rPr>
          <w:rStyle w:val="C3"/>
          <w:rFonts w:ascii="Times New Roman" w:hAnsi="Times New Roman"/>
          <w:b w:val="1"/>
          <w:sz w:val="24"/>
        </w:rPr>
        <w:t xml:space="preserve">сультативный пункт МБДОУ </w:t>
      </w:r>
      <w:r>
        <w:rPr>
          <w:rStyle w:val="C3"/>
          <w:rFonts w:ascii="Times New Roman" w:hAnsi="Times New Roman"/>
          <w:b w:val="1"/>
          <w:sz w:val="24"/>
        </w:rPr>
        <w:t>Детский сад № 28</w:t>
      </w:r>
    </w:p>
    <w:p>
      <w:pPr>
        <w:pStyle w:val="P1"/>
        <w:spacing w:lineRule="atLeast" w:line="200" w:after="0"/>
        <w:jc w:val="center"/>
        <w:rPr>
          <w:rStyle w:val="C3"/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rPr/>
        <w:tc>
          <w:tcPr>
            <w:tcW w:w="23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Данные</w:t>
            </w:r>
          </w:p>
        </w:tc>
        <w:tc>
          <w:tcPr>
            <w:tcW w:w="79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Поле для заполнения</w:t>
            </w: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Дата запроса/ оформления анкеты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Ф.И.О. родителя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E-mail для обратной связи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Ф.И.О. ребенка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Дата рождения (число, месяц, год)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2357" w:type="dxa"/>
            <w:tcBorders>
              <w:left w:val="single" w:sz="8" w:space="0" w:shadow="0" w:frame="0" w:color="000000"/>
              <w:bottom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Повод обращения (проблема, вопрос)</w:t>
            </w:r>
          </w:p>
        </w:tc>
        <w:tc>
          <w:tcPr>
            <w:tcW w:w="7926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tcW w:w="10283" w:type="dxa"/>
            <w:gridSpan w:val="2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0"/>
              <w:spacing w:lineRule="atLeast" w:line="20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>
      <w:pPr>
        <w:pStyle w:val="P1"/>
        <w:spacing w:lineRule="atLeast" w:line="20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Примечание:</w:t>
      </w:r>
      <w:r>
        <w:rPr>
          <w:rStyle w:val="C3"/>
          <w:rFonts w:ascii="Times New Roman" w:hAnsi="Times New Roman"/>
          <w:sz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>
      <w:pPr>
        <w:pStyle w:val="P1"/>
        <w:spacing w:lineRule="atLeast" w:line="20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tLeast" w:line="200" w:after="0"/>
        <w:jc w:val="center"/>
        <w:rPr>
          <w:rStyle w:val="C3"/>
          <w:rFonts w:ascii="Times New Roman" w:hAnsi="Times New Roman"/>
          <w:b w:val="1"/>
          <w:sz w:val="24"/>
          <w:u w:val="single"/>
        </w:rPr>
      </w:pPr>
      <w:r>
        <w:rPr>
          <w:rStyle w:val="C3"/>
          <w:rFonts w:ascii="Times New Roman" w:hAnsi="Times New Roman"/>
          <w:b w:val="1"/>
          <w:sz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sectPr>
      <w:type w:val="nextPage"/>
      <w:pgSz w:w="11906" w:h="16838" w:code="9"/>
      <w:pgMar w:left="1134" w:right="567" w:top="567" w:bottom="567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uppressAutoHyphens w:val="1"/>
      <w:spacing w:lineRule="auto" w:line="276" w:after="200"/>
    </w:pPr>
    <w:rPr>
      <w:rFonts w:ascii="Calibri" w:hAnsi="Calibri"/>
      <w:sz w:val="22"/>
    </w:rPr>
  </w:style>
  <w:style w:type="paragraph" w:styleId="P2">
    <w:name w:val="Заголовок 2"/>
    <w:basedOn w:val="P1"/>
    <w:next w:val="P4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/>
      <w:b w:val="1"/>
      <w:sz w:val="36"/>
    </w:rPr>
  </w:style>
  <w:style w:type="paragraph" w:styleId="P3">
    <w:name w:val="Заголовок"/>
    <w:basedOn w:val="P1"/>
    <w:next w:val="P4"/>
    <w:pPr>
      <w:keepNext w:val="1"/>
      <w:spacing w:before="240" w:after="120"/>
    </w:pPr>
    <w:rPr>
      <w:rFonts w:ascii="Nimbus Sans L" w:hAnsi="Nimbus Sans L"/>
      <w:sz w:val="28"/>
    </w:rPr>
  </w:style>
  <w:style w:type="paragraph" w:styleId="P4">
    <w:name w:val="Основной текст"/>
    <w:basedOn w:val="P1"/>
    <w:next w:val="P4"/>
    <w:pPr>
      <w:spacing w:before="0" w:after="120"/>
    </w:pPr>
    <w:rPr/>
  </w:style>
  <w:style w:type="paragraph" w:styleId="P5">
    <w:name w:val="Название2"/>
    <w:basedOn w:val="P1"/>
    <w:next w:val="P5"/>
    <w:pPr>
      <w:suppressLineNumbers w:val="1"/>
      <w:spacing w:before="120" w:after="120"/>
    </w:pPr>
    <w:rPr>
      <w:i w:val="1"/>
      <w:sz w:val="24"/>
    </w:rPr>
  </w:style>
  <w:style w:type="paragraph" w:styleId="P6">
    <w:name w:val="Указатель2"/>
    <w:basedOn w:val="P1"/>
    <w:next w:val="P6"/>
    <w:pPr>
      <w:suppressLineNumbers w:val="1"/>
    </w:pPr>
    <w:rPr/>
  </w:style>
  <w:style w:type="paragraph" w:styleId="P7">
    <w:name w:val="Название1"/>
    <w:basedOn w:val="P1"/>
    <w:next w:val="P7"/>
    <w:pPr>
      <w:suppressLineNumbers w:val="1"/>
      <w:spacing w:before="120" w:after="120"/>
    </w:pPr>
    <w:rPr>
      <w:i w:val="1"/>
      <w:sz w:val="24"/>
    </w:rPr>
  </w:style>
  <w:style w:type="paragraph" w:styleId="P8">
    <w:name w:val="Указатель1"/>
    <w:basedOn w:val="P1"/>
    <w:next w:val="P8"/>
    <w:pPr>
      <w:suppressLineNumbers w:val="1"/>
    </w:pPr>
    <w:rPr/>
  </w:style>
  <w:style w:type="paragraph" w:styleId="P9">
    <w:name w:val="Обычный (веб)"/>
    <w:basedOn w:val="P1"/>
    <w:next w:val="P9"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P10">
    <w:name w:val="Содержимое таблицы"/>
    <w:basedOn w:val="P1"/>
    <w:next w:val="P10"/>
    <w:pPr>
      <w:suppressLineNumbers w:val="1"/>
    </w:pPr>
    <w:rPr/>
  </w:style>
  <w:style w:type="paragraph" w:styleId="P11">
    <w:name w:val="Список"/>
    <w:basedOn w:val="P4"/>
    <w:next w:val="P11"/>
    <w:pPr/>
    <w:rPr/>
  </w:style>
  <w:style w:type="paragraph" w:styleId="P12">
    <w:name w:val="Заголовок таблицы"/>
    <w:basedOn w:val="P10"/>
    <w:next w:val="P12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шрифт абзаца2"/>
    <w:rPr/>
  </w:style>
  <w:style w:type="character" w:styleId="C5">
    <w:name w:val="Absatz-Standardschriftart"/>
    <w:rPr/>
  </w:style>
  <w:style w:type="character" w:styleId="C6">
    <w:name w:val="WW-Absatz-Standardschriftart"/>
    <w:rPr/>
  </w:style>
  <w:style w:type="character" w:styleId="C7">
    <w:name w:val="WW-Absatz-Standardschriftart1"/>
    <w:rPr/>
  </w:style>
  <w:style w:type="character" w:styleId="C8">
    <w:name w:val="WW-Absatz-Standardschriftart11"/>
    <w:rPr/>
  </w:style>
  <w:style w:type="character" w:styleId="C9">
    <w:name w:val="WW-Absatz-Standardschriftart111"/>
    <w:rPr/>
  </w:style>
  <w:style w:type="character" w:styleId="C10">
    <w:name w:val="WW-Absatz-Standardschriftart1111"/>
    <w:rPr/>
  </w:style>
  <w:style w:type="character" w:styleId="C11">
    <w:name w:val="WW-Absatz-Standardschriftart11111"/>
    <w:rPr/>
  </w:style>
  <w:style w:type="character" w:styleId="C12">
    <w:name w:val="WW8Num2z0"/>
    <w:rPr>
      <w:rFonts w:ascii="Symbol" w:hAnsi="Symbol"/>
      <w:sz w:val="20"/>
    </w:rPr>
  </w:style>
  <w:style w:type="character" w:styleId="C13">
    <w:name w:val="WW8Num3z0"/>
    <w:rPr>
      <w:rFonts w:ascii="Symbol" w:hAnsi="Symbol"/>
      <w:sz w:val="20"/>
    </w:rPr>
  </w:style>
  <w:style w:type="character" w:styleId="C14">
    <w:name w:val="WW8Num4z0"/>
    <w:rPr>
      <w:rFonts w:ascii="Symbol" w:hAnsi="Symbol"/>
      <w:sz w:val="20"/>
    </w:rPr>
  </w:style>
  <w:style w:type="character" w:styleId="C15">
    <w:name w:val="WW8Num5z0"/>
    <w:rPr>
      <w:rFonts w:ascii="Symbol" w:hAnsi="Symbol"/>
      <w:sz w:val="20"/>
    </w:rPr>
  </w:style>
  <w:style w:type="character" w:styleId="C16">
    <w:name w:val="WW8Num6z0"/>
    <w:rPr>
      <w:rFonts w:ascii="Symbol" w:hAnsi="Symbol"/>
      <w:sz w:val="20"/>
    </w:rPr>
  </w:style>
  <w:style w:type="character" w:styleId="C17">
    <w:name w:val="WW-Absatz-Standardschriftart111111"/>
    <w:rPr/>
  </w:style>
  <w:style w:type="character" w:styleId="C18">
    <w:name w:val="WW8Num7z0"/>
    <w:rPr>
      <w:rFonts w:ascii="Symbol" w:hAnsi="Symbol"/>
    </w:rPr>
  </w:style>
  <w:style w:type="character" w:styleId="C19">
    <w:name w:val="WW8Num7z1"/>
    <w:rPr>
      <w:rFonts w:ascii="OpenSymbol" w:hAnsi="OpenSymbol"/>
    </w:rPr>
  </w:style>
  <w:style w:type="character" w:styleId="C20">
    <w:name w:val="WW-Absatz-Standardschriftart1111111"/>
    <w:rPr/>
  </w:style>
  <w:style w:type="character" w:styleId="C21">
    <w:name w:val="WW8Num1z0"/>
    <w:rPr>
      <w:rFonts w:ascii="Symbol" w:hAnsi="Symbol"/>
      <w:sz w:val="20"/>
    </w:rPr>
  </w:style>
  <w:style w:type="character" w:styleId="C22">
    <w:name w:val="Основной шрифт абзаца1"/>
    <w:rPr/>
  </w:style>
  <w:style w:type="character" w:styleId="C23">
    <w:name w:val="Маркеры списка"/>
    <w:rPr>
      <w:rFonts w:ascii="OpenSymbol" w:hAnsi="OpenSymbol"/>
    </w:rPr>
  </w:style>
  <w:style w:type="character" w:styleId="C24">
    <w:name w:val="Строгий"/>
    <w:basedOn w:val="C22"/>
    <w:qFormat/>
    <w:rPr>
      <w:b w:val="1"/>
    </w:rPr>
  </w:style>
  <w:style w:type="character" w:styleId="C25">
    <w:name w:val="Заголовок 2 Знак"/>
    <w:basedOn w:val="C22"/>
    <w:rPr>
      <w:rFonts w:ascii="Times New Roman" w:hAnsi="Times New Roman"/>
      <w:b w:val="1"/>
      <w:sz w:val="36"/>
    </w:rPr>
  </w:style>
  <w:style w:type="character" w:styleId="C26">
    <w:name w:val="Гиперссылка"/>
    <w:basedOn w:val="C22"/>
    <w:rPr>
      <w:color w:val="0000FF"/>
      <w:u w:val="single"/>
    </w:rPr>
  </w:style>
  <w:style w:type="character" w:styleId="C27">
    <w:name w:val="Выделение"/>
    <w:basedOn w:val="C22"/>
    <w:qFormat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