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22C" w:rsidRPr="009B2305" w:rsidRDefault="008A622C" w:rsidP="008A622C">
      <w:pPr>
        <w:pStyle w:val="a3"/>
        <w:spacing w:before="0" w:beforeAutospacing="0" w:after="0" w:afterAutospacing="0"/>
        <w:ind w:firstLine="600"/>
        <w:jc w:val="both"/>
      </w:pPr>
      <w:r w:rsidRPr="008A622C">
        <w:object w:dxaOrig="10466" w:dyaOrig="15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774.6pt" o:ole="">
            <v:imagedata r:id="rId4" o:title=""/>
          </v:shape>
          <o:OLEObject Type="Embed" ProgID="Word.Document.8" ShapeID="_x0000_i1025" DrawAspect="Content" ObjectID="_1584352409" r:id="rId5">
            <o:FieldCodes>\s</o:FieldCodes>
          </o:OLEObject>
        </w:object>
      </w:r>
      <w:r w:rsidRPr="008A622C">
        <w:t xml:space="preserve"> </w:t>
      </w:r>
      <w:r w:rsidRPr="009B2305">
        <w:t xml:space="preserve">Основная образовательная программа </w:t>
      </w:r>
      <w:r>
        <w:t xml:space="preserve">дошкольного образования МБДОУ </w:t>
      </w:r>
      <w:r w:rsidRPr="009B2305">
        <w:t>Детский сад №</w:t>
      </w:r>
      <w:r>
        <w:t xml:space="preserve"> </w:t>
      </w:r>
      <w:r w:rsidRPr="009B2305">
        <w:t xml:space="preserve">28 разработана с учётом </w:t>
      </w:r>
      <w:r>
        <w:t>Ф</w:t>
      </w:r>
      <w:r w:rsidRPr="009B2305">
        <w:t xml:space="preserve">едерального государственного образовательного </w:t>
      </w:r>
      <w:proofErr w:type="gramStart"/>
      <w:r w:rsidRPr="009B2305">
        <w:t>стандарта  дошкольного</w:t>
      </w:r>
      <w:proofErr w:type="gramEnd"/>
      <w:r w:rsidRPr="009B2305">
        <w:t xml:space="preserve"> образования</w:t>
      </w:r>
      <w:r w:rsidRPr="009B2305">
        <w:rPr>
          <w:b/>
        </w:rPr>
        <w:t xml:space="preserve"> </w:t>
      </w:r>
      <w:r w:rsidRPr="009B2305">
        <w:t>(Приказ Министерства образования и науки РФ от 17 октября 2013 г. №1155)</w:t>
      </w:r>
      <w:r>
        <w:t>,</w:t>
      </w:r>
      <w:r w:rsidRPr="009B2305">
        <w:t xml:space="preserve"> Федерального закона «Об образовании в Российской Федерации» (от 29.12.2012 г. № 273-ФЗ)</w:t>
      </w:r>
      <w:r w:rsidRPr="009B2305">
        <w:rPr>
          <w:sz w:val="28"/>
          <w:szCs w:val="28"/>
        </w:rPr>
        <w:t xml:space="preserve"> </w:t>
      </w:r>
      <w:r>
        <w:t>и примерной о</w:t>
      </w:r>
      <w:r w:rsidRPr="009B2305">
        <w:t>сновн</w:t>
      </w:r>
      <w:r>
        <w:t>ой</w:t>
      </w:r>
      <w:r w:rsidRPr="009B2305">
        <w:t xml:space="preserve"> образовательн</w:t>
      </w:r>
      <w:r>
        <w:t xml:space="preserve">ой программы дошкольного образования «От рождения до школы» Н.Е. </w:t>
      </w:r>
      <w:proofErr w:type="spellStart"/>
      <w:r>
        <w:t>Вераксы</w:t>
      </w:r>
      <w:proofErr w:type="spellEnd"/>
      <w:r>
        <w:t>, Т.С. Комаровой, М.А. Васильевой</w:t>
      </w:r>
      <w:r w:rsidRPr="009B2305">
        <w:t xml:space="preserve">. </w:t>
      </w:r>
    </w:p>
    <w:p w:rsidR="008A622C" w:rsidRPr="009B2305" w:rsidRDefault="008A622C" w:rsidP="008A622C">
      <w:pPr>
        <w:jc w:val="center"/>
        <w:rPr>
          <w:b/>
        </w:rPr>
      </w:pPr>
    </w:p>
    <w:p w:rsidR="008A622C" w:rsidRPr="009B2305" w:rsidRDefault="008A622C" w:rsidP="008A622C">
      <w:pPr>
        <w:jc w:val="center"/>
        <w:rPr>
          <w:b/>
        </w:rPr>
      </w:pPr>
      <w:r w:rsidRPr="009B2305">
        <w:rPr>
          <w:b/>
        </w:rPr>
        <w:t>Структура программы</w:t>
      </w:r>
    </w:p>
    <w:p w:rsidR="008A622C" w:rsidRPr="009B2305" w:rsidRDefault="008A622C" w:rsidP="008A622C">
      <w:pPr>
        <w:ind w:left="993"/>
        <w:rPr>
          <w:color w:val="000000"/>
          <w:spacing w:val="-12"/>
          <w:lang w:val="en-US"/>
        </w:rPr>
      </w:pPr>
      <w:r w:rsidRPr="009B2305">
        <w:rPr>
          <w:color w:val="000000"/>
          <w:spacing w:val="-12"/>
          <w:lang w:val="en-US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7345"/>
        <w:gridCol w:w="1059"/>
      </w:tblGrid>
      <w:tr w:rsidR="008A622C" w:rsidRPr="009B2305" w:rsidTr="00DA04FE">
        <w:tc>
          <w:tcPr>
            <w:tcW w:w="851" w:type="dxa"/>
          </w:tcPr>
          <w:p w:rsidR="008A622C" w:rsidRPr="009B2305" w:rsidRDefault="008A622C" w:rsidP="00DA04FE">
            <w:pPr>
              <w:jc w:val="center"/>
              <w:rPr>
                <w:b/>
                <w:color w:val="000000"/>
                <w:spacing w:val="-12"/>
              </w:rPr>
            </w:pPr>
            <w:r w:rsidRPr="009B2305">
              <w:rPr>
                <w:b/>
                <w:color w:val="000000"/>
                <w:spacing w:val="-12"/>
              </w:rPr>
              <w:t>№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center"/>
              <w:rPr>
                <w:b/>
                <w:color w:val="000000"/>
                <w:spacing w:val="-12"/>
              </w:rPr>
            </w:pPr>
            <w:r w:rsidRPr="009B2305">
              <w:rPr>
                <w:b/>
                <w:color w:val="000000"/>
                <w:spacing w:val="-12"/>
              </w:rPr>
              <w:t>Содержание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b/>
                <w:color w:val="000000"/>
                <w:spacing w:val="-12"/>
              </w:rPr>
            </w:pPr>
            <w:r w:rsidRPr="009B2305">
              <w:rPr>
                <w:b/>
                <w:color w:val="000000"/>
                <w:spacing w:val="-12"/>
              </w:rPr>
              <w:t>стр.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9B2305" w:rsidRDefault="008A622C" w:rsidP="00DA04FE">
            <w:pPr>
              <w:rPr>
                <w:b/>
                <w:color w:val="000000"/>
                <w:spacing w:val="-12"/>
                <w:lang w:val="en-US"/>
              </w:rPr>
            </w:pPr>
            <w:r w:rsidRPr="009B2305">
              <w:rPr>
                <w:b/>
                <w:color w:val="000000"/>
                <w:spacing w:val="-12"/>
                <w:lang w:val="en-US"/>
              </w:rPr>
              <w:t>I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center"/>
              <w:rPr>
                <w:b/>
                <w:color w:val="000000"/>
                <w:spacing w:val="-12"/>
              </w:rPr>
            </w:pPr>
            <w:r w:rsidRPr="009B2305">
              <w:rPr>
                <w:b/>
                <w:color w:val="000000"/>
                <w:spacing w:val="-12"/>
              </w:rPr>
              <w:t>Целевой раздел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4-22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1. 1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  <w:rPr>
                <w:color w:val="000000"/>
                <w:spacing w:val="-12"/>
                <w:lang w:val="en-US"/>
              </w:rPr>
            </w:pPr>
            <w:r w:rsidRPr="009B2305">
              <w:rPr>
                <w:color w:val="000000"/>
                <w:spacing w:val="-12"/>
              </w:rPr>
              <w:t>Пояснительная записка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4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1.1.1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Цели и задачи реализации Программы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  <w:lang w:val="en-US"/>
              </w:rPr>
            </w:pPr>
            <w:r>
              <w:rPr>
                <w:color w:val="000000"/>
                <w:spacing w:val="-12"/>
                <w:lang w:val="en-US"/>
              </w:rPr>
              <w:t>4-5</w:t>
            </w:r>
            <w:r w:rsidRPr="009B2305">
              <w:rPr>
                <w:color w:val="000000"/>
                <w:spacing w:val="-12"/>
                <w:lang w:val="en-US"/>
              </w:rPr>
              <w:t xml:space="preserve"> 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1.1.2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Принципы и подходы к реализации Программы</w:t>
            </w:r>
          </w:p>
        </w:tc>
        <w:tc>
          <w:tcPr>
            <w:tcW w:w="1099" w:type="dxa"/>
          </w:tcPr>
          <w:p w:rsidR="008A622C" w:rsidRPr="00BE3501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5-6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1.1.3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 xml:space="preserve">Значимые </w:t>
            </w:r>
            <w:r>
              <w:t xml:space="preserve">для разработки и реализации Программы </w:t>
            </w:r>
            <w:r w:rsidRPr="009B2305">
              <w:t xml:space="preserve">характеристики, в </w:t>
            </w:r>
            <w:r>
              <w:t xml:space="preserve">          </w:t>
            </w:r>
            <w:r w:rsidRPr="009B2305">
              <w:t xml:space="preserve">том числе характеристики особенностей развития детей раннего и </w:t>
            </w:r>
            <w:r>
              <w:t xml:space="preserve">      </w:t>
            </w:r>
            <w:r w:rsidRPr="009B2305">
              <w:t>дошкольного возраста</w:t>
            </w:r>
          </w:p>
        </w:tc>
        <w:tc>
          <w:tcPr>
            <w:tcW w:w="1099" w:type="dxa"/>
          </w:tcPr>
          <w:p w:rsidR="008A622C" w:rsidRPr="00BE3501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6-17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1.2.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Планируемые результаты как ориентиры освоения Программы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17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1.2.1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>
              <w:t>Целевые ориентиры образования в раннем возрасте.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18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1.2.2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>
              <w:t>Целевые ориентиры на этапе завершения дошкольного образования.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18-19</w:t>
            </w:r>
          </w:p>
        </w:tc>
      </w:tr>
      <w:tr w:rsidR="008A622C" w:rsidRPr="009B2305" w:rsidTr="00DA04FE">
        <w:tc>
          <w:tcPr>
            <w:tcW w:w="8647" w:type="dxa"/>
            <w:gridSpan w:val="2"/>
          </w:tcPr>
          <w:p w:rsidR="008A622C" w:rsidRDefault="008A622C" w:rsidP="00DA04FE">
            <w:pPr>
              <w:jc w:val="both"/>
            </w:pPr>
            <w:r>
              <w:t>Часть Программы, формируемая участниками образовательных отношений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19-22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9B2305" w:rsidRDefault="008A622C" w:rsidP="00DA04FE">
            <w:pPr>
              <w:rPr>
                <w:b/>
                <w:color w:val="000000"/>
                <w:spacing w:val="-12"/>
                <w:lang w:val="en-US"/>
              </w:rPr>
            </w:pPr>
            <w:r w:rsidRPr="009B2305">
              <w:rPr>
                <w:b/>
                <w:color w:val="000000"/>
                <w:spacing w:val="-12"/>
                <w:lang w:val="en-US"/>
              </w:rPr>
              <w:t>II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center"/>
              <w:rPr>
                <w:b/>
                <w:lang w:val="en-US"/>
              </w:rPr>
            </w:pPr>
            <w:proofErr w:type="gramStart"/>
            <w:r>
              <w:rPr>
                <w:b/>
                <w:color w:val="000000"/>
                <w:spacing w:val="-12"/>
              </w:rPr>
              <w:t>Содержательный  раздел</w:t>
            </w:r>
            <w:proofErr w:type="gramEnd"/>
            <w:r>
              <w:rPr>
                <w:b/>
                <w:color w:val="000000"/>
                <w:spacing w:val="-12"/>
              </w:rPr>
              <w:t xml:space="preserve"> 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2.1.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>
              <w:t>Общие положения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23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2.2.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Образовательная деятельность общеразвивающей направленности в соответствии с образовательными областями с учётом используемых программ</w:t>
            </w:r>
            <w:r>
              <w:t xml:space="preserve"> и</w:t>
            </w:r>
            <w:r w:rsidRPr="009B2305">
              <w:t xml:space="preserve"> технологий</w:t>
            </w:r>
            <w:r>
              <w:t xml:space="preserve"> в обязательной части в части, формируемой участниками образовательных отношений</w:t>
            </w:r>
          </w:p>
        </w:tc>
        <w:tc>
          <w:tcPr>
            <w:tcW w:w="1099" w:type="dxa"/>
          </w:tcPr>
          <w:p w:rsidR="008A622C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23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2.2.1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Образовательная область «Физическое развитие»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23-30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2.2.2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Образовательная область «Социально-коммуникативное развитие»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30-43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2.2.3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Образовательная область «Речевое развитие»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43-57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2.2.4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Образовательная область «Познавательное развитие»</w:t>
            </w:r>
          </w:p>
        </w:tc>
        <w:tc>
          <w:tcPr>
            <w:tcW w:w="1099" w:type="dxa"/>
          </w:tcPr>
          <w:p w:rsidR="008A622C" w:rsidRPr="00BE3501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58-67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    2.2.5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 w:rsidRPr="009B2305">
              <w:t>Образовательная область «Художественно-эстетическое развитие»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68-78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</w:p>
        </w:tc>
        <w:tc>
          <w:tcPr>
            <w:tcW w:w="7796" w:type="dxa"/>
          </w:tcPr>
          <w:p w:rsidR="008A622C" w:rsidRPr="003655CC" w:rsidRDefault="008A622C" w:rsidP="00DA04FE">
            <w:pPr>
              <w:jc w:val="both"/>
              <w:rPr>
                <w:color w:val="000000"/>
                <w:spacing w:val="-12"/>
              </w:rPr>
            </w:pPr>
            <w:r w:rsidRPr="003655CC">
              <w:t>В</w:t>
            </w:r>
            <w:r>
              <w:t>ариативные</w:t>
            </w:r>
            <w:r w:rsidRPr="003655CC">
              <w:t xml:space="preserve"> форм</w:t>
            </w:r>
            <w:r>
              <w:t>ы, способы, методы</w:t>
            </w:r>
            <w:r w:rsidRPr="003655CC">
              <w:t xml:space="preserve"> и средств</w:t>
            </w:r>
            <w:r>
              <w:t>а</w:t>
            </w:r>
            <w:r w:rsidRPr="003655CC">
              <w:t xml:space="preserve">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  <w:r>
              <w:t xml:space="preserve"> 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78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2.3.</w:t>
            </w:r>
          </w:p>
        </w:tc>
        <w:tc>
          <w:tcPr>
            <w:tcW w:w="7796" w:type="dxa"/>
          </w:tcPr>
          <w:p w:rsidR="008A622C" w:rsidRPr="003655CC" w:rsidRDefault="008A622C" w:rsidP="00DA04FE">
            <w:pPr>
              <w:jc w:val="both"/>
            </w:pPr>
            <w:r>
              <w:t>О</w:t>
            </w:r>
            <w:r w:rsidRPr="003655CC">
              <w:t>собенности образовательной деятельности разных видов и культурных практик</w:t>
            </w:r>
            <w:r>
              <w:t xml:space="preserve"> 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78-86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2.4.</w:t>
            </w:r>
          </w:p>
        </w:tc>
        <w:tc>
          <w:tcPr>
            <w:tcW w:w="7796" w:type="dxa"/>
          </w:tcPr>
          <w:p w:rsidR="008A622C" w:rsidRPr="003655CC" w:rsidRDefault="008A622C" w:rsidP="00DA04FE">
            <w:pPr>
              <w:jc w:val="both"/>
            </w:pPr>
            <w:r>
              <w:t>С</w:t>
            </w:r>
            <w:r w:rsidRPr="003655CC">
              <w:t>пособы и направления поддержки детской инициативы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86-88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2.5.</w:t>
            </w:r>
          </w:p>
        </w:tc>
        <w:tc>
          <w:tcPr>
            <w:tcW w:w="7796" w:type="dxa"/>
          </w:tcPr>
          <w:p w:rsidR="008A622C" w:rsidRPr="003655CC" w:rsidRDefault="008A622C" w:rsidP="00DA04FE">
            <w:pPr>
              <w:jc w:val="both"/>
            </w:pPr>
            <w:r>
              <w:t>Специфика</w:t>
            </w:r>
            <w:r w:rsidRPr="003655CC">
              <w:t xml:space="preserve"> образовательных потребностей</w:t>
            </w:r>
            <w:r>
              <w:t xml:space="preserve"> воспитанников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88-95</w:t>
            </w:r>
          </w:p>
        </w:tc>
      </w:tr>
      <w:tr w:rsidR="008A622C" w:rsidRPr="009B2305" w:rsidTr="00DA04FE">
        <w:trPr>
          <w:trHeight w:val="489"/>
        </w:trPr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2.6.</w:t>
            </w:r>
          </w:p>
        </w:tc>
        <w:tc>
          <w:tcPr>
            <w:tcW w:w="7796" w:type="dxa"/>
          </w:tcPr>
          <w:p w:rsidR="008A622C" w:rsidRPr="003655CC" w:rsidRDefault="008A622C" w:rsidP="00DA04FE">
            <w:r>
              <w:t>О</w:t>
            </w:r>
            <w:r w:rsidRPr="003655CC">
              <w:t>собенности взаимодействия педагогического коллектива с семьями воспитанников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95-96</w:t>
            </w:r>
          </w:p>
        </w:tc>
      </w:tr>
      <w:tr w:rsidR="008A622C" w:rsidRPr="009B2305" w:rsidTr="00DA04FE">
        <w:trPr>
          <w:trHeight w:val="489"/>
        </w:trPr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2.7.</w:t>
            </w:r>
          </w:p>
        </w:tc>
        <w:tc>
          <w:tcPr>
            <w:tcW w:w="7796" w:type="dxa"/>
          </w:tcPr>
          <w:p w:rsidR="008A622C" w:rsidRDefault="008A622C" w:rsidP="00DA04FE">
            <w:r>
              <w:t>Коррекционно-развивающая работа с детьми с ограниченными возможностями здоровья</w:t>
            </w:r>
          </w:p>
        </w:tc>
        <w:tc>
          <w:tcPr>
            <w:tcW w:w="1099" w:type="dxa"/>
          </w:tcPr>
          <w:p w:rsidR="008A622C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97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9B2305" w:rsidRDefault="008A622C" w:rsidP="00DA04FE">
            <w:pPr>
              <w:rPr>
                <w:b/>
                <w:color w:val="000000"/>
                <w:spacing w:val="-12"/>
                <w:lang w:val="en-US"/>
              </w:rPr>
            </w:pPr>
            <w:r w:rsidRPr="009B2305">
              <w:rPr>
                <w:b/>
                <w:color w:val="000000"/>
                <w:spacing w:val="-12"/>
                <w:lang w:val="en-US"/>
              </w:rPr>
              <w:t>III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center"/>
              <w:rPr>
                <w:b/>
                <w:lang w:val="en-US"/>
              </w:rPr>
            </w:pPr>
            <w:r w:rsidRPr="009B2305">
              <w:rPr>
                <w:b/>
              </w:rPr>
              <w:t>Организационный раздел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3.1.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jc w:val="both"/>
            </w:pPr>
            <w:r>
              <w:t>Психолого-педагогические условия, обеспечивающие развитие ребенка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98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3.2.</w:t>
            </w:r>
          </w:p>
        </w:tc>
        <w:tc>
          <w:tcPr>
            <w:tcW w:w="7796" w:type="dxa"/>
          </w:tcPr>
          <w:p w:rsidR="008A622C" w:rsidRDefault="008A622C" w:rsidP="00DA04FE">
            <w:pPr>
              <w:jc w:val="both"/>
            </w:pPr>
            <w:r>
              <w:t>Кадровые условия реализации Программы</w:t>
            </w:r>
          </w:p>
        </w:tc>
        <w:tc>
          <w:tcPr>
            <w:tcW w:w="1099" w:type="dxa"/>
          </w:tcPr>
          <w:p w:rsidR="008A622C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98-99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3.3. 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tabs>
                <w:tab w:val="left" w:pos="993"/>
              </w:tabs>
              <w:jc w:val="both"/>
            </w:pPr>
            <w:r w:rsidRPr="009B2305">
              <w:t>Материально-те</w:t>
            </w:r>
            <w:r>
              <w:t>хническое обеспечение Программы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99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 xml:space="preserve">3.4. 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tabs>
                <w:tab w:val="left" w:pos="993"/>
              </w:tabs>
              <w:jc w:val="both"/>
            </w:pPr>
            <w:r w:rsidRPr="009B2305">
              <w:t>Особенности организации развивающей п</w:t>
            </w:r>
            <w:r>
              <w:t>редметно-пространственной среды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100-108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lastRenderedPageBreak/>
              <w:t xml:space="preserve">3.5. 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tabs>
                <w:tab w:val="left" w:pos="993"/>
              </w:tabs>
              <w:jc w:val="both"/>
            </w:pPr>
            <w:r>
              <w:t>Методические</w:t>
            </w:r>
            <w:r w:rsidRPr="009B2305">
              <w:t xml:space="preserve"> </w:t>
            </w:r>
            <w:r>
              <w:t>условия</w:t>
            </w:r>
            <w:r w:rsidRPr="009B2305">
              <w:t xml:space="preserve"> 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108-117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3.6.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tabs>
                <w:tab w:val="left" w:pos="993"/>
              </w:tabs>
              <w:jc w:val="both"/>
            </w:pPr>
            <w:r w:rsidRPr="009B2305">
              <w:t xml:space="preserve">Организация режима </w:t>
            </w:r>
            <w:proofErr w:type="gramStart"/>
            <w:r w:rsidRPr="009B2305">
              <w:t>пребывания  воспитанник</w:t>
            </w:r>
            <w:r>
              <w:t>ов</w:t>
            </w:r>
            <w:proofErr w:type="gramEnd"/>
            <w:r>
              <w:t xml:space="preserve">  в образовательном учреждении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117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3.7.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tabs>
                <w:tab w:val="left" w:pos="993"/>
              </w:tabs>
              <w:jc w:val="both"/>
            </w:pPr>
            <w:r>
              <w:t>Модели построения образовательного процесса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118-126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3.8.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tabs>
                <w:tab w:val="left" w:pos="993"/>
              </w:tabs>
              <w:jc w:val="both"/>
            </w:pPr>
            <w:proofErr w:type="gramStart"/>
            <w:r w:rsidRPr="009B2305">
              <w:t>Особенности  традиционных</w:t>
            </w:r>
            <w:proofErr w:type="gramEnd"/>
            <w:r w:rsidRPr="009B2305">
              <w:t xml:space="preserve"> с</w:t>
            </w:r>
            <w:r>
              <w:t>обытий, праздников, мероприятий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127-130</w:t>
            </w:r>
          </w:p>
        </w:tc>
      </w:tr>
      <w:tr w:rsidR="008A622C" w:rsidRPr="009B2305" w:rsidTr="00DA04FE">
        <w:tc>
          <w:tcPr>
            <w:tcW w:w="851" w:type="dxa"/>
          </w:tcPr>
          <w:p w:rsidR="008A622C" w:rsidRPr="002D4F6A" w:rsidRDefault="008A622C" w:rsidP="00DA04FE">
            <w:pPr>
              <w:rPr>
                <w:color w:val="000000"/>
                <w:spacing w:val="-12"/>
              </w:rPr>
            </w:pPr>
            <w:r w:rsidRPr="002D4F6A">
              <w:rPr>
                <w:color w:val="000000"/>
                <w:spacing w:val="-12"/>
              </w:rPr>
              <w:t>3.9.</w:t>
            </w:r>
          </w:p>
        </w:tc>
        <w:tc>
          <w:tcPr>
            <w:tcW w:w="7796" w:type="dxa"/>
          </w:tcPr>
          <w:p w:rsidR="008A622C" w:rsidRPr="009B2305" w:rsidRDefault="008A622C" w:rsidP="00DA04FE">
            <w:pPr>
              <w:tabs>
                <w:tab w:val="left" w:pos="993"/>
              </w:tabs>
              <w:jc w:val="both"/>
            </w:pPr>
            <w:r w:rsidRPr="009B2305">
              <w:t>Сетевое взаимодействие</w:t>
            </w:r>
          </w:p>
        </w:tc>
        <w:tc>
          <w:tcPr>
            <w:tcW w:w="1099" w:type="dxa"/>
          </w:tcPr>
          <w:p w:rsidR="008A622C" w:rsidRPr="009B2305" w:rsidRDefault="008A622C" w:rsidP="00DA04FE">
            <w:pPr>
              <w:jc w:val="center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131-134</w:t>
            </w:r>
          </w:p>
        </w:tc>
      </w:tr>
      <w:tr w:rsidR="008A622C" w:rsidRPr="009B2305" w:rsidTr="00DA04FE">
        <w:tc>
          <w:tcPr>
            <w:tcW w:w="9746" w:type="dxa"/>
            <w:gridSpan w:val="3"/>
          </w:tcPr>
          <w:p w:rsidR="008A622C" w:rsidRPr="002D4F6A" w:rsidRDefault="008A622C" w:rsidP="00DA04FE">
            <w:pPr>
              <w:rPr>
                <w:b/>
                <w:color w:val="000000"/>
                <w:spacing w:val="-12"/>
              </w:rPr>
            </w:pPr>
            <w:r w:rsidRPr="002D4F6A">
              <w:rPr>
                <w:b/>
                <w:color w:val="000000"/>
                <w:spacing w:val="-12"/>
              </w:rPr>
              <w:t>Дополнительный раздел (краткая презентация Программы)</w:t>
            </w:r>
          </w:p>
        </w:tc>
      </w:tr>
    </w:tbl>
    <w:p w:rsidR="008A622C" w:rsidRPr="009B2305" w:rsidRDefault="008A622C" w:rsidP="008A622C">
      <w:pPr>
        <w:ind w:left="993"/>
        <w:rPr>
          <w:color w:val="000000"/>
          <w:spacing w:val="-12"/>
        </w:rPr>
      </w:pPr>
    </w:p>
    <w:p w:rsidR="008A622C" w:rsidRDefault="008A622C" w:rsidP="008A622C">
      <w:pPr>
        <w:ind w:left="993"/>
        <w:rPr>
          <w:color w:val="000000"/>
          <w:spacing w:val="-12"/>
        </w:rPr>
      </w:pPr>
    </w:p>
    <w:p w:rsidR="000D2D9B" w:rsidRDefault="000D2D9B">
      <w:bookmarkStart w:id="0" w:name="_GoBack"/>
      <w:bookmarkEnd w:id="0"/>
    </w:p>
    <w:sectPr w:rsidR="000D2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22C"/>
    <w:rsid w:val="000D2D9B"/>
    <w:rsid w:val="00116705"/>
    <w:rsid w:val="00511652"/>
    <w:rsid w:val="008A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5F0FA7-8513-49A7-BC73-F16A6C5D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8A622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Word_97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</cp:revision>
  <dcterms:created xsi:type="dcterms:W3CDTF">2018-04-04T08:05:00Z</dcterms:created>
  <dcterms:modified xsi:type="dcterms:W3CDTF">2018-04-04T08:07:00Z</dcterms:modified>
</cp:coreProperties>
</file>